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772308" w:rsidRPr="00B64C3E" w:rsidRDefault="00772308" w:rsidP="00772308">
      <w:pPr>
        <w:spacing w:line="360" w:lineRule="auto"/>
        <w:rPr>
          <w:b/>
          <w:sz w:val="28"/>
          <w:szCs w:val="28"/>
        </w:rPr>
      </w:pPr>
      <w:r w:rsidRPr="00B64C3E">
        <w:rPr>
          <w:rFonts w:hAnsi="宋体" w:cs="宋体" w:hint="eastAsia"/>
          <w:b/>
          <w:sz w:val="28"/>
          <w:szCs w:val="28"/>
        </w:rPr>
        <w:t>绝密★启用前</w:t>
      </w:r>
    </w:p>
    <w:p w:rsidR="00772308" w:rsidRPr="00B64C3E" w:rsidRDefault="00772308" w:rsidP="00772308">
      <w:pPr>
        <w:spacing w:line="360" w:lineRule="auto"/>
        <w:jc w:val="center"/>
        <w:rPr>
          <w:rFonts w:cs="宋体"/>
          <w:b/>
          <w:sz w:val="28"/>
          <w:szCs w:val="28"/>
        </w:rPr>
      </w:pPr>
      <w:r w:rsidRPr="00B64C3E">
        <w:rPr>
          <w:b/>
          <w:sz w:val="28"/>
          <w:szCs w:val="28"/>
        </w:rPr>
        <w:t>201</w:t>
      </w:r>
      <w:r>
        <w:rPr>
          <w:rFonts w:hint="eastAsia"/>
          <w:b/>
          <w:sz w:val="28"/>
          <w:szCs w:val="28"/>
        </w:rPr>
        <w:t>6</w:t>
      </w:r>
      <w:r w:rsidRPr="00B64C3E">
        <w:rPr>
          <w:rFonts w:hAnsi="宋体" w:cs="宋体" w:hint="eastAsia"/>
          <w:b/>
          <w:sz w:val="28"/>
          <w:szCs w:val="28"/>
        </w:rPr>
        <w:t>年普通高等学校全国统一考试</w:t>
      </w:r>
    </w:p>
    <w:p w:rsidR="00772308" w:rsidRPr="00B64C3E" w:rsidRDefault="00772308" w:rsidP="00772308">
      <w:pPr>
        <w:spacing w:line="360" w:lineRule="auto"/>
        <w:jc w:val="center"/>
        <w:rPr>
          <w:b/>
          <w:sz w:val="28"/>
          <w:szCs w:val="28"/>
        </w:rPr>
      </w:pPr>
      <w:r w:rsidRPr="00B64C3E">
        <w:rPr>
          <w:rFonts w:hAnsi="宋体" w:cs="宋体" w:hint="eastAsia"/>
          <w:b/>
          <w:sz w:val="28"/>
          <w:szCs w:val="28"/>
        </w:rPr>
        <w:t>语文</w:t>
      </w:r>
    </w:p>
    <w:p w:rsidR="00772308" w:rsidRPr="00B64C3E" w:rsidRDefault="00772308" w:rsidP="00772308">
      <w:pPr>
        <w:spacing w:line="360" w:lineRule="auto"/>
      </w:pPr>
      <w:r w:rsidRPr="00B64C3E">
        <w:rPr>
          <w:rFonts w:hAnsi="宋体" w:cs="宋体" w:hint="eastAsia"/>
        </w:rPr>
        <w:t>注意事项：</w:t>
      </w:r>
    </w:p>
    <w:p w:rsidR="00772308" w:rsidRDefault="00772308" w:rsidP="00772308">
      <w:pPr>
        <w:numPr>
          <w:ilvl w:val="0"/>
          <w:numId w:val="1"/>
        </w:numPr>
        <w:tabs>
          <w:tab w:val="left" w:pos="246"/>
        </w:tabs>
        <w:spacing w:line="360" w:lineRule="auto"/>
        <w:rPr>
          <w:rFonts w:hAnsi="宋体" w:cs="宋体"/>
        </w:rPr>
      </w:pPr>
      <w:r w:rsidRPr="00B64C3E">
        <w:rPr>
          <w:rFonts w:hAnsi="宋体" w:cs="宋体" w:hint="eastAsia"/>
        </w:rPr>
        <w:t>本试卷分第</w:t>
      </w:r>
      <w:r w:rsidRPr="0047242B">
        <w:rPr>
          <w:rFonts w:hAnsi="宋体" w:cs="宋体"/>
        </w:rPr>
        <w:t>I</w:t>
      </w:r>
      <w:r w:rsidRPr="00B64C3E">
        <w:rPr>
          <w:rFonts w:hAnsi="宋体" w:cs="宋体" w:hint="eastAsia"/>
        </w:rPr>
        <w:t>卷（阅读题）和第</w:t>
      </w:r>
      <w:r w:rsidR="00420826" w:rsidRPr="0047242B">
        <w:rPr>
          <w:rFonts w:hAnsi="宋体" w:cs="宋体"/>
        </w:rPr>
        <w:fldChar w:fldCharType="begin"/>
      </w:r>
      <w:r w:rsidRPr="0047242B">
        <w:rPr>
          <w:rFonts w:hAnsi="宋体" w:cs="宋体"/>
        </w:rPr>
        <w:instrText xml:space="preserve"> = 2 \* ROMAN </w:instrText>
      </w:r>
      <w:r w:rsidR="00420826" w:rsidRPr="0047242B">
        <w:rPr>
          <w:rFonts w:hAnsi="宋体" w:cs="宋体"/>
        </w:rPr>
        <w:fldChar w:fldCharType="separate"/>
      </w:r>
      <w:r w:rsidRPr="0047242B">
        <w:rPr>
          <w:rFonts w:hAnsi="宋体" w:cs="宋体"/>
        </w:rPr>
        <w:t>II</w:t>
      </w:r>
      <w:r w:rsidR="00420826" w:rsidRPr="0047242B">
        <w:rPr>
          <w:rFonts w:hAnsi="宋体" w:cs="宋体"/>
        </w:rPr>
        <w:fldChar w:fldCharType="end"/>
      </w:r>
      <w:r w:rsidRPr="00B64C3E">
        <w:rPr>
          <w:rFonts w:hAnsi="宋体" w:cs="宋体" w:hint="eastAsia"/>
        </w:rPr>
        <w:t>卷（表达题）两部分</w:t>
      </w:r>
      <w:r w:rsidR="0047242B">
        <w:rPr>
          <w:rFonts w:hAnsi="宋体" w:cs="宋体" w:hint="eastAsia"/>
        </w:rPr>
        <w:t>。</w:t>
      </w:r>
    </w:p>
    <w:p w:rsidR="00772308" w:rsidRPr="0047242B" w:rsidRDefault="00772308" w:rsidP="00772308">
      <w:pPr>
        <w:numPr>
          <w:ilvl w:val="0"/>
          <w:numId w:val="1"/>
        </w:numPr>
        <w:tabs>
          <w:tab w:val="left" w:pos="246"/>
        </w:tabs>
        <w:spacing w:line="360" w:lineRule="auto"/>
        <w:rPr>
          <w:rFonts w:hAnsi="宋体" w:cs="宋体"/>
        </w:rPr>
      </w:pPr>
      <w:r w:rsidRPr="00B64C3E">
        <w:rPr>
          <w:rFonts w:hAnsi="宋体" w:cs="宋体" w:hint="eastAsia"/>
        </w:rPr>
        <w:t>考生务必将</w:t>
      </w:r>
      <w:r w:rsidRPr="00AA58E5">
        <w:rPr>
          <w:rFonts w:hAnsi="宋体" w:cs="宋体" w:hint="eastAsia"/>
        </w:rPr>
        <w:t>自己的姓名、考生号填写在答题卡上。</w:t>
      </w:r>
    </w:p>
    <w:p w:rsidR="00772308" w:rsidRPr="0047242B" w:rsidRDefault="00772308" w:rsidP="0047242B">
      <w:pPr>
        <w:numPr>
          <w:ilvl w:val="0"/>
          <w:numId w:val="1"/>
        </w:numPr>
        <w:tabs>
          <w:tab w:val="left" w:pos="240"/>
        </w:tabs>
        <w:spacing w:line="360" w:lineRule="auto"/>
        <w:rPr>
          <w:rFonts w:hAnsi="宋体" w:cs="宋体"/>
        </w:rPr>
      </w:pPr>
      <w:r w:rsidRPr="00B64C3E">
        <w:rPr>
          <w:rFonts w:hAnsi="宋体" w:cs="宋体" w:hint="eastAsia"/>
        </w:rPr>
        <w:t>作答时</w:t>
      </w:r>
      <w:r w:rsidRPr="0047242B">
        <w:rPr>
          <w:rFonts w:hAnsi="宋体" w:cs="宋体" w:hint="eastAsia"/>
        </w:rPr>
        <w:t>，</w:t>
      </w:r>
      <w:r w:rsidRPr="00B64C3E">
        <w:rPr>
          <w:rFonts w:hAnsi="宋体" w:cs="宋体" w:hint="eastAsia"/>
        </w:rPr>
        <w:t>将答案写在答题卡上</w:t>
      </w:r>
      <w:r w:rsidRPr="0047242B">
        <w:rPr>
          <w:rFonts w:hAnsi="宋体" w:cs="宋体" w:hint="eastAsia"/>
        </w:rPr>
        <w:t>。</w:t>
      </w:r>
      <w:r w:rsidRPr="00B64C3E">
        <w:rPr>
          <w:rFonts w:hAnsi="宋体" w:cs="宋体" w:hint="eastAsia"/>
        </w:rPr>
        <w:t>写在本试卷上无</w:t>
      </w:r>
      <w:r w:rsidRPr="0047242B">
        <w:rPr>
          <w:rFonts w:hAnsi="宋体" w:cs="宋体" w:hint="eastAsia"/>
        </w:rPr>
        <w:t>效。</w:t>
      </w:r>
    </w:p>
    <w:p w:rsidR="00772308" w:rsidRPr="0047242B" w:rsidRDefault="00772308" w:rsidP="0047242B">
      <w:pPr>
        <w:numPr>
          <w:ilvl w:val="0"/>
          <w:numId w:val="1"/>
        </w:numPr>
        <w:tabs>
          <w:tab w:val="left" w:pos="240"/>
        </w:tabs>
        <w:spacing w:line="360" w:lineRule="auto"/>
        <w:rPr>
          <w:rFonts w:hAnsi="宋体" w:cs="宋体"/>
        </w:rPr>
      </w:pPr>
      <w:r w:rsidRPr="00B64C3E">
        <w:rPr>
          <w:rFonts w:hAnsi="宋体" w:cs="宋体" w:hint="eastAsia"/>
        </w:rPr>
        <w:t>考试结束后</w:t>
      </w:r>
      <w:r w:rsidRPr="0047242B">
        <w:rPr>
          <w:rFonts w:hAnsi="宋体" w:cs="宋体" w:hint="eastAsia"/>
        </w:rPr>
        <w:t>．</w:t>
      </w:r>
      <w:r w:rsidRPr="00B64C3E">
        <w:rPr>
          <w:rFonts w:hAnsi="宋体" w:cs="宋体" w:hint="eastAsia"/>
        </w:rPr>
        <w:t>将本试卷和答题卡一并交回。</w:t>
      </w:r>
    </w:p>
    <w:p w:rsidR="00772308" w:rsidRPr="00B64C3E" w:rsidRDefault="00772308" w:rsidP="00772308">
      <w:pPr>
        <w:spacing w:line="360" w:lineRule="auto"/>
        <w:jc w:val="center"/>
        <w:rPr>
          <w:b/>
          <w:sz w:val="28"/>
          <w:szCs w:val="28"/>
        </w:rPr>
      </w:pPr>
      <w:r w:rsidRPr="00B64C3E">
        <w:rPr>
          <w:rFonts w:hAnsi="宋体" w:cs="宋体" w:hint="eastAsia"/>
          <w:b/>
          <w:sz w:val="28"/>
          <w:szCs w:val="28"/>
        </w:rPr>
        <w:t>第</w:t>
      </w:r>
      <w:r w:rsidRPr="00B64C3E">
        <w:rPr>
          <w:b/>
          <w:sz w:val="28"/>
          <w:szCs w:val="28"/>
        </w:rPr>
        <w:t>I</w:t>
      </w:r>
      <w:r w:rsidRPr="00B64C3E">
        <w:rPr>
          <w:rFonts w:hAnsi="宋体" w:cs="宋体" w:hint="eastAsia"/>
          <w:b/>
          <w:sz w:val="28"/>
          <w:szCs w:val="28"/>
        </w:rPr>
        <w:t>卷</w:t>
      </w:r>
      <w:r w:rsidRPr="00B64C3E">
        <w:rPr>
          <w:rFonts w:cs="宋体"/>
          <w:b/>
          <w:sz w:val="28"/>
          <w:szCs w:val="28"/>
        </w:rPr>
        <w:t xml:space="preserve">      </w:t>
      </w:r>
      <w:r w:rsidRPr="00B64C3E">
        <w:rPr>
          <w:rFonts w:hAnsi="宋体" w:cs="宋体" w:hint="eastAsia"/>
          <w:b/>
          <w:sz w:val="28"/>
          <w:szCs w:val="28"/>
        </w:rPr>
        <w:t>阅读题</w:t>
      </w:r>
    </w:p>
    <w:p w:rsidR="00772308" w:rsidRPr="00B64C3E" w:rsidRDefault="00772308" w:rsidP="00772308">
      <w:pPr>
        <w:spacing w:line="360" w:lineRule="auto"/>
        <w:jc w:val="center"/>
        <w:rPr>
          <w:b/>
          <w:sz w:val="28"/>
          <w:szCs w:val="28"/>
        </w:rPr>
      </w:pPr>
      <w:r w:rsidRPr="00B64C3E">
        <w:rPr>
          <w:rFonts w:hint="eastAsia"/>
          <w:b/>
          <w:sz w:val="28"/>
          <w:szCs w:val="28"/>
        </w:rPr>
        <w:t>甲</w:t>
      </w:r>
      <w:r w:rsidRPr="00B64C3E">
        <w:rPr>
          <w:b/>
          <w:sz w:val="28"/>
          <w:szCs w:val="28"/>
        </w:rPr>
        <w:t xml:space="preserve">   </w:t>
      </w:r>
      <w:r w:rsidRPr="00B64C3E">
        <w:rPr>
          <w:rFonts w:hint="eastAsia"/>
          <w:b/>
          <w:sz w:val="28"/>
          <w:szCs w:val="28"/>
        </w:rPr>
        <w:t>必考题</w:t>
      </w:r>
    </w:p>
    <w:p w:rsidR="00772308" w:rsidRPr="00B64C3E" w:rsidRDefault="00772308" w:rsidP="00772308">
      <w:pPr>
        <w:spacing w:line="360" w:lineRule="auto"/>
      </w:pPr>
      <w:r w:rsidRPr="00B64C3E">
        <w:rPr>
          <w:rFonts w:hAnsi="宋体" w:cs="宋体" w:hint="eastAsia"/>
        </w:rPr>
        <w:t>一、现代文阅读（</w:t>
      </w:r>
      <w:r w:rsidRPr="00B64C3E">
        <w:rPr>
          <w:rFonts w:cs="宋体"/>
        </w:rPr>
        <w:t>9</w:t>
      </w:r>
      <w:r w:rsidRPr="00B64C3E">
        <w:rPr>
          <w:rFonts w:hAnsi="宋体" w:cs="宋体" w:hint="eastAsia"/>
        </w:rPr>
        <w:t>分，毎小</w:t>
      </w:r>
      <w:r w:rsidRPr="00B64C3E">
        <w:rPr>
          <w:rFonts w:hint="eastAsia"/>
        </w:rPr>
        <w:t>题</w:t>
      </w:r>
      <w:r w:rsidRPr="00B64C3E">
        <w:t xml:space="preserve"> 3</w:t>
      </w:r>
      <w:r w:rsidRPr="00B64C3E">
        <w:rPr>
          <w:rFonts w:hAnsi="宋体" w:cs="宋体" w:hint="eastAsia"/>
        </w:rPr>
        <w:t>分）</w:t>
      </w:r>
    </w:p>
    <w:p w:rsidR="00772308" w:rsidRPr="00B64C3E" w:rsidRDefault="00772308" w:rsidP="00772308">
      <w:pPr>
        <w:spacing w:line="360" w:lineRule="auto"/>
        <w:ind w:firstLine="360"/>
        <w:rPr>
          <w:rFonts w:cs="宋体"/>
        </w:rPr>
      </w:pPr>
      <w:r w:rsidRPr="00B64C3E">
        <w:rPr>
          <w:rFonts w:hAnsi="宋体" w:cs="宋体" w:hint="eastAsia"/>
        </w:rPr>
        <w:t>阅读下面的文字</w:t>
      </w:r>
      <w:r w:rsidRPr="00B64C3E">
        <w:rPr>
          <w:rFonts w:hint="eastAsia"/>
        </w:rPr>
        <w:t>，完成</w:t>
      </w:r>
      <w:r w:rsidRPr="00B64C3E">
        <w:t>1</w:t>
      </w:r>
      <w:r w:rsidRPr="00B64C3E">
        <w:rPr>
          <w:rFonts w:eastAsia="MS Gothic" w:hAnsi="MS Gothic" w:cs="MS Gothic" w:hint="eastAsia"/>
        </w:rPr>
        <w:t>〜</w:t>
      </w:r>
      <w:r w:rsidRPr="00B64C3E">
        <w:t>3</w:t>
      </w:r>
      <w:r w:rsidRPr="00B64C3E">
        <w:rPr>
          <w:rFonts w:hint="eastAsia"/>
        </w:rPr>
        <w:t>题</w:t>
      </w:r>
    </w:p>
    <w:p w:rsidR="00DB3424" w:rsidRDefault="00772308" w:rsidP="00DB3424">
      <w:pPr>
        <w:ind w:firstLineChars="100" w:firstLine="210"/>
      </w:pPr>
      <w:r>
        <w:rPr>
          <w:rFonts w:hAnsi="宋体" w:cs="宋体" w:hint="eastAsia"/>
          <w:color w:val="FF0000"/>
        </w:rPr>
        <w:t xml:space="preserve">          </w:t>
      </w:r>
      <w:r w:rsidR="00DB3424">
        <w:rPr>
          <w:rFonts w:hint="eastAsia"/>
        </w:rPr>
        <w:t>殷墟甲骨文是商代晚期在龟甲兽骨上的文字，是商王室及其他贵族利用龟甲兽骨占卜吉凶时写刻的卜辞和与占卜有关的记事文字，殷墟甲骨文的发现对中国学术界产生了巨大而深远的影响。</w:t>
      </w:r>
    </w:p>
    <w:p w:rsidR="00DB3424" w:rsidRDefault="00DB3424" w:rsidP="00DB3424">
      <w:pPr>
        <w:ind w:firstLineChars="100" w:firstLine="210"/>
      </w:pPr>
      <w:r>
        <w:rPr>
          <w:rFonts w:hint="eastAsia"/>
        </w:rPr>
        <w:t xml:space="preserve"> </w:t>
      </w:r>
      <w:r>
        <w:rPr>
          <w:rFonts w:hint="eastAsia"/>
        </w:rPr>
        <w:t>甲骨文的发现证实了商王朝的存着。历史上，系统讲述商史的是司马迁的《史记</w:t>
      </w:r>
      <w:r>
        <w:rPr>
          <w:rFonts w:hint="eastAsia"/>
        </w:rPr>
        <w:t xml:space="preserve"> </w:t>
      </w:r>
      <w:r>
        <w:rPr>
          <w:rFonts w:hint="eastAsia"/>
        </w:rPr>
        <w:t>殷本纪》，但此书撰写的时代距商代较远，即使公认保留了较多商人语言的《尚书</w:t>
      </w:r>
      <w:r>
        <w:rPr>
          <w:rFonts w:hint="eastAsia"/>
        </w:rPr>
        <w:t xml:space="preserve"> </w:t>
      </w:r>
      <w:r>
        <w:rPr>
          <w:rFonts w:hint="eastAsia"/>
        </w:rPr>
        <w:t>盘庚》篇，其中亦多杂有西周时的词语，显然是被改造过的文章。因此，胡适曾主张古史作为研究对象，可“缩短二三千年，从诗三百篇做起”。从甲骨文的发现，将商人亲手书写、契刻的文字展现在学者面前，使商史与传说时代分离而进入历史时代。特别是</w:t>
      </w:r>
      <w:r>
        <w:rPr>
          <w:rFonts w:hint="eastAsia"/>
        </w:rPr>
        <w:t>1917</w:t>
      </w:r>
      <w:r>
        <w:rPr>
          <w:rFonts w:hint="eastAsia"/>
        </w:rPr>
        <w:t>年王国维写了《殷卜辞中所见先公先王考》及《续考》，证明《史记</w:t>
      </w:r>
      <w:r>
        <w:rPr>
          <w:rFonts w:hint="eastAsia"/>
        </w:rPr>
        <w:t xml:space="preserve"> </w:t>
      </w:r>
      <w:r>
        <w:rPr>
          <w:rFonts w:hint="eastAsia"/>
        </w:rPr>
        <w:t>殷本纪》与《世本》所载殷王世系几乎皆可由卜辞资料印证，是基本可靠的。论文无可辩驳地证明《殷本纪》所载的商王朝是确实存在的。</w:t>
      </w:r>
    </w:p>
    <w:p w:rsidR="00DB3424" w:rsidRDefault="00DB3424" w:rsidP="00DB3424">
      <w:pPr>
        <w:ind w:firstLineChars="100" w:firstLine="210"/>
      </w:pPr>
      <w:r>
        <w:rPr>
          <w:rFonts w:hint="eastAsia"/>
        </w:rPr>
        <w:t xml:space="preserve">  </w:t>
      </w:r>
      <w:r>
        <w:rPr>
          <w:rFonts w:hint="eastAsia"/>
        </w:rPr>
        <w:t>甲骨文的发现也使《史记》之类的历史文献中有关中国古史记载的可信性增强。因为这一发现促使史学家们想到，既然《殷本纪》中的商王世系基本可信，司马迁的《史记》也确如刘向、扬雄所言是一部“实录”，那么司马迁在《史记</w:t>
      </w:r>
      <w:r>
        <w:rPr>
          <w:rFonts w:hint="eastAsia"/>
        </w:rPr>
        <w:t xml:space="preserve"> </w:t>
      </w:r>
      <w:r>
        <w:rPr>
          <w:rFonts w:hint="eastAsia"/>
        </w:rPr>
        <w:t>夏本纪》中所记录的夏王朝与夏王世系恐怕也不是向壁虚构，特别是在</w:t>
      </w:r>
      <w:r>
        <w:rPr>
          <w:rFonts w:hint="eastAsia"/>
        </w:rPr>
        <w:t>20</w:t>
      </w:r>
      <w:r>
        <w:rPr>
          <w:rFonts w:hint="eastAsia"/>
        </w:rPr>
        <w:t>世纪</w:t>
      </w:r>
      <w:r>
        <w:rPr>
          <w:rFonts w:hint="eastAsia"/>
        </w:rPr>
        <w:t>20</w:t>
      </w:r>
      <w:r>
        <w:rPr>
          <w:rFonts w:hint="eastAsia"/>
        </w:rPr>
        <w:t>年代疑古思潮流行时期，甲骨文资料证实了《殷本纪》与《世本》的可靠程度，也使历史学家开始摆脱困惑，对古典文献的可靠性恢复了信心。</w:t>
      </w:r>
    </w:p>
    <w:p w:rsidR="00DB3424" w:rsidRDefault="00DB3424" w:rsidP="00DB3424">
      <w:pPr>
        <w:ind w:firstLineChars="100" w:firstLine="210"/>
      </w:pPr>
      <w:r>
        <w:rPr>
          <w:rFonts w:hint="eastAsia"/>
        </w:rPr>
        <w:t xml:space="preserve">  </w:t>
      </w:r>
      <w:r>
        <w:rPr>
          <w:rFonts w:hint="eastAsia"/>
        </w:rPr>
        <w:t>甲骨文的发现同时引发了震撼中外学术界的殷墟发掘。“五四运动”促使中国的历史学界发生了两大变化：一是提倡实事求是的科学态度，古史辩派对一切经不住史证的旧史学的无情批判，使人痛感中国古史上科学的考古资料的极端贫乏；二是历史唯物主义在史学界产生了巨大影响，</w:t>
      </w:r>
      <w:r>
        <w:rPr>
          <w:rFonts w:hint="eastAsia"/>
        </w:rPr>
        <w:t>1925</w:t>
      </w:r>
      <w:r>
        <w:rPr>
          <w:rFonts w:hint="eastAsia"/>
        </w:rPr>
        <w:t>年王国维在清华国学研究院讲授《古史新证》，力倡“二重证据法”，亦使中国历史学研究者开始往重地下出土的新材料。这些历史因素对近代考古学在中国的星期具有催生作用。</w:t>
      </w:r>
      <w:r>
        <w:rPr>
          <w:rFonts w:hint="eastAsia"/>
        </w:rPr>
        <w:t>1928</w:t>
      </w:r>
      <w:r>
        <w:rPr>
          <w:rFonts w:hint="eastAsia"/>
        </w:rPr>
        <w:t>年秋，当时的中央研究院历史语言研究所开始发掘殷墟，其最初的目的乃是继续寻找甲骨。而第二次发掘时，已从主要寻找甲骨编程了对整个遗址所有遗存的科学发掘。</w:t>
      </w:r>
    </w:p>
    <w:p w:rsidR="00772308" w:rsidRDefault="00DB3424" w:rsidP="00DB3424">
      <w:pPr>
        <w:ind w:firstLineChars="100" w:firstLine="210"/>
      </w:pPr>
      <w:r>
        <w:rPr>
          <w:rFonts w:hint="eastAsia"/>
        </w:rPr>
        <w:t xml:space="preserve">  </w:t>
      </w:r>
      <w:r>
        <w:rPr>
          <w:rFonts w:hint="eastAsia"/>
        </w:rPr>
        <w:t>甲骨文的发现还大大加速了对传统的中国文字学的改造。汉代以后中国的文字学家崇尚许慎的《说文解字》，传统的文字学主要是《说文》学；但由于北宋以来金石学的发展，特别是对金文的研究，已不断地用商周古文字对《说文》的文字学进行补充。到了清代，对金石学的研究进一步深入，使《说文》的权威</w:t>
      </w:r>
      <w:r>
        <w:rPr>
          <w:rFonts w:hint="eastAsia"/>
        </w:rPr>
        <w:lastRenderedPageBreak/>
        <w:t>性受到了极大的冲击。甲骨文的发现提供了汉字的早期形式，其构成离小篆甚远，多有象形、会意文字，令当时学者眼界大开。《说文》以小篆为本解释字源的理论难以维持，自此中国文字学就进入了一个新的时期。</w:t>
      </w:r>
    </w:p>
    <w:p w:rsidR="00DB3424" w:rsidRPr="00DB3424" w:rsidRDefault="00DB3424" w:rsidP="00DB3424">
      <w:pPr>
        <w:ind w:firstLineChars="100" w:firstLine="210"/>
      </w:pPr>
    </w:p>
    <w:p w:rsidR="00DB3424" w:rsidRDefault="00772308" w:rsidP="00DB3424">
      <w:pPr>
        <w:pStyle w:val="ad"/>
        <w:numPr>
          <w:ilvl w:val="0"/>
          <w:numId w:val="11"/>
        </w:numPr>
        <w:ind w:firstLineChars="0"/>
      </w:pPr>
      <w:r>
        <w:rPr>
          <w:rFonts w:hint="eastAsia"/>
        </w:rPr>
        <w:t xml:space="preserve">      </w:t>
      </w:r>
      <w:r w:rsidR="00DB3424">
        <w:rPr>
          <w:rFonts w:hint="eastAsia"/>
        </w:rPr>
        <w:t>下列关于原文内容的表述，不正确的一项是</w:t>
      </w:r>
    </w:p>
    <w:p w:rsidR="00DB3424" w:rsidRDefault="00DB3424" w:rsidP="00DB3424">
      <w:pPr>
        <w:pStyle w:val="ad"/>
        <w:numPr>
          <w:ilvl w:val="0"/>
          <w:numId w:val="12"/>
        </w:numPr>
        <w:ind w:firstLineChars="0"/>
      </w:pPr>
      <w:r>
        <w:rPr>
          <w:rFonts w:hint="eastAsia"/>
        </w:rPr>
        <w:t>殷墟甲骨文是商代后期王公贵族占卜凶吉时写刻在龟甲或兽骨上的文字，它的发现对中国学术界产生了深远的影响。</w:t>
      </w:r>
    </w:p>
    <w:p w:rsidR="00DB3424" w:rsidRDefault="00DB3424" w:rsidP="00DB3424">
      <w:pPr>
        <w:pStyle w:val="ad"/>
        <w:numPr>
          <w:ilvl w:val="0"/>
          <w:numId w:val="12"/>
        </w:numPr>
        <w:ind w:firstLineChars="0"/>
      </w:pPr>
      <w:r>
        <w:rPr>
          <w:rFonts w:hint="eastAsia"/>
        </w:rPr>
        <w:t>在殷墟甲骨文发现之前，人们只能从有限的文献记载中了解中国历史上存在一个商王朝，然而这些文献却并非成于上代。</w:t>
      </w:r>
    </w:p>
    <w:p w:rsidR="00DB3424" w:rsidRDefault="00DB3424" w:rsidP="00DB3424">
      <w:pPr>
        <w:pStyle w:val="ad"/>
        <w:numPr>
          <w:ilvl w:val="0"/>
          <w:numId w:val="12"/>
        </w:numPr>
        <w:ind w:firstLineChars="0"/>
      </w:pPr>
      <w:r>
        <w:rPr>
          <w:rFonts w:hint="eastAsia"/>
        </w:rPr>
        <w:t>由于缺少成于商代的文字史料，因此从稳妥的角度出发，胡适认为古史研究大致可从西周时代开始进行。</w:t>
      </w:r>
    </w:p>
    <w:p w:rsidR="00DB3424" w:rsidRDefault="00DB3424" w:rsidP="00DB3424">
      <w:pPr>
        <w:pStyle w:val="ad"/>
        <w:numPr>
          <w:ilvl w:val="0"/>
          <w:numId w:val="12"/>
        </w:numPr>
        <w:ind w:firstLineChars="0"/>
      </w:pPr>
      <w:r>
        <w:rPr>
          <w:rFonts w:hint="eastAsia"/>
        </w:rPr>
        <w:t>1917</w:t>
      </w:r>
      <w:r>
        <w:rPr>
          <w:rFonts w:hint="eastAsia"/>
        </w:rPr>
        <w:t>年王国维写的《殷卜辞中所见先公先王考》及《续考》，证明了《史记</w:t>
      </w:r>
      <w:r>
        <w:rPr>
          <w:rFonts w:hint="eastAsia"/>
        </w:rPr>
        <w:t>.l</w:t>
      </w:r>
      <w:r>
        <w:rPr>
          <w:rFonts w:hint="eastAsia"/>
        </w:rPr>
        <w:t>殷本纪》所载内容的真实性。</w:t>
      </w:r>
    </w:p>
    <w:p w:rsidR="00DB3424" w:rsidRDefault="00DB3424" w:rsidP="00DB3424">
      <w:pPr>
        <w:pStyle w:val="ad"/>
        <w:numPr>
          <w:ilvl w:val="0"/>
          <w:numId w:val="11"/>
        </w:numPr>
        <w:ind w:firstLineChars="0"/>
      </w:pPr>
      <w:r>
        <w:rPr>
          <w:rFonts w:hint="eastAsia"/>
        </w:rPr>
        <w:t>下列理解和分析，不符合原文意思的一项是</w:t>
      </w:r>
    </w:p>
    <w:p w:rsidR="00DB3424" w:rsidRDefault="00DB3424" w:rsidP="00DB3424">
      <w:pPr>
        <w:pStyle w:val="ad"/>
        <w:numPr>
          <w:ilvl w:val="0"/>
          <w:numId w:val="13"/>
        </w:numPr>
        <w:ind w:firstLineChars="0"/>
      </w:pPr>
      <w:r>
        <w:rPr>
          <w:rFonts w:hint="eastAsia"/>
        </w:rPr>
        <w:t>在</w:t>
      </w:r>
      <w:r>
        <w:rPr>
          <w:rFonts w:hint="eastAsia"/>
        </w:rPr>
        <w:t>20</w:t>
      </w:r>
      <w:r>
        <w:rPr>
          <w:rFonts w:hint="eastAsia"/>
        </w:rPr>
        <w:t>世纪</w:t>
      </w:r>
      <w:r>
        <w:rPr>
          <w:rFonts w:hint="eastAsia"/>
        </w:rPr>
        <w:t>20</w:t>
      </w:r>
      <w:r>
        <w:rPr>
          <w:rFonts w:hint="eastAsia"/>
        </w:rPr>
        <w:t>年代疑古思潮流行时期，一些历史学家对《世本》的可靠性将信将疑，认为其中记载的一些内容恐怕是虚构的。</w:t>
      </w:r>
    </w:p>
    <w:p w:rsidR="00DB3424" w:rsidRDefault="00DB3424" w:rsidP="00DB3424">
      <w:pPr>
        <w:pStyle w:val="ad"/>
        <w:numPr>
          <w:ilvl w:val="0"/>
          <w:numId w:val="13"/>
        </w:numPr>
        <w:ind w:firstLineChars="0"/>
      </w:pPr>
      <w:r>
        <w:rPr>
          <w:rFonts w:hint="eastAsia"/>
        </w:rPr>
        <w:t>旧史学的研究既缺少实事求是的科学态度，又缺乏科学的考古资料。因而它受到古史辨派的无情批判。</w:t>
      </w:r>
    </w:p>
    <w:p w:rsidR="00DB3424" w:rsidRDefault="00DB3424" w:rsidP="00DB3424">
      <w:pPr>
        <w:pStyle w:val="ad"/>
        <w:numPr>
          <w:ilvl w:val="0"/>
          <w:numId w:val="13"/>
        </w:numPr>
        <w:ind w:firstLineChars="0"/>
      </w:pPr>
      <w:r>
        <w:rPr>
          <w:rFonts w:hint="eastAsia"/>
        </w:rPr>
        <w:t>王国维的“二重证据法”让中国历史研究者认识到，在考证古史时不仅要注重历史文献的记载。也要重视地下出土的新材料。</w:t>
      </w:r>
    </w:p>
    <w:p w:rsidR="00DB3424" w:rsidRDefault="00DB3424" w:rsidP="00DB3424">
      <w:pPr>
        <w:pStyle w:val="ad"/>
        <w:numPr>
          <w:ilvl w:val="0"/>
          <w:numId w:val="13"/>
        </w:numPr>
        <w:ind w:firstLineChars="0"/>
      </w:pPr>
      <w:r>
        <w:rPr>
          <w:rFonts w:hint="eastAsia"/>
        </w:rPr>
        <w:t>许慎的《说文解字》没有利用汉字的早期形式，而主要依据小篆来研究古文字，这使它在解释字源方面存在着一定的不足。</w:t>
      </w:r>
    </w:p>
    <w:p w:rsidR="00DB3424" w:rsidRDefault="00DB3424" w:rsidP="00DB3424">
      <w:r>
        <w:rPr>
          <w:rFonts w:hint="eastAsia"/>
        </w:rPr>
        <w:t>3</w:t>
      </w:r>
      <w:r>
        <w:rPr>
          <w:rFonts w:hint="eastAsia"/>
        </w:rPr>
        <w:t>．根据原文内容，下列说法不正确的一项是</w:t>
      </w:r>
    </w:p>
    <w:p w:rsidR="00DB3424" w:rsidRDefault="00DB3424" w:rsidP="00DB3424">
      <w:pPr>
        <w:ind w:left="420" w:hangingChars="200" w:hanging="420"/>
      </w:pPr>
      <w:r>
        <w:rPr>
          <w:rFonts w:hint="eastAsia"/>
        </w:rPr>
        <w:t>A</w:t>
      </w:r>
      <w:r>
        <w:rPr>
          <w:rFonts w:hint="eastAsia"/>
        </w:rPr>
        <w:t>．</w:t>
      </w:r>
      <w:r>
        <w:rPr>
          <w:rFonts w:hint="eastAsia"/>
        </w:rPr>
        <w:t xml:space="preserve"> </w:t>
      </w:r>
      <w:r>
        <w:rPr>
          <w:rFonts w:hint="eastAsia"/>
        </w:rPr>
        <w:t>《尚书</w:t>
      </w:r>
      <w:r>
        <w:rPr>
          <w:rFonts w:hint="eastAsia"/>
        </w:rPr>
        <w:t>.</w:t>
      </w:r>
      <w:r>
        <w:rPr>
          <w:rFonts w:hint="eastAsia"/>
        </w:rPr>
        <w:t>盘庚》明显是后人改造过的文章，由此看来，尽管其中保留了许多商人语言，但是仅凭此篇仍不足以证明商王朝的存在。</w:t>
      </w:r>
    </w:p>
    <w:p w:rsidR="00DB3424" w:rsidRDefault="00DB3424" w:rsidP="00DB3424">
      <w:pPr>
        <w:ind w:left="315" w:hangingChars="150" w:hanging="315"/>
      </w:pPr>
      <w:r>
        <w:rPr>
          <w:rFonts w:hint="eastAsia"/>
        </w:rPr>
        <w:t>B</w:t>
      </w:r>
      <w:r>
        <w:rPr>
          <w:rFonts w:hint="eastAsia"/>
        </w:rPr>
        <w:t>．若想证实司马迁在《史记</w:t>
      </w:r>
      <w:r>
        <w:rPr>
          <w:rFonts w:hint="eastAsia"/>
        </w:rPr>
        <w:t>.</w:t>
      </w:r>
      <w:r>
        <w:rPr>
          <w:rFonts w:hint="eastAsia"/>
        </w:rPr>
        <w:t>夏本纪》中记录的夏王朝与夏王世系的客观存在，还要依靠地下出土的新材料。</w:t>
      </w:r>
    </w:p>
    <w:p w:rsidR="00DB3424" w:rsidRDefault="00DB3424" w:rsidP="00DB3424">
      <w:pPr>
        <w:ind w:left="315" w:hangingChars="150" w:hanging="315"/>
      </w:pPr>
      <w:r>
        <w:rPr>
          <w:rFonts w:hint="eastAsia"/>
        </w:rPr>
        <w:t>C</w:t>
      </w:r>
      <w:r>
        <w:rPr>
          <w:rFonts w:hint="eastAsia"/>
        </w:rPr>
        <w:t>．第二次殷墟发掘的目的发生了改变，是因为历史语言研究所认识到，除了甲骨之外，遗址的其他遗存也可以作为研究中国历史的材料。</w:t>
      </w:r>
    </w:p>
    <w:p w:rsidR="00DB3424" w:rsidRPr="00B7326B" w:rsidRDefault="00DB3424" w:rsidP="00DB3424">
      <w:pPr>
        <w:ind w:left="420" w:hangingChars="200" w:hanging="420"/>
      </w:pPr>
      <w:r>
        <w:rPr>
          <w:rFonts w:hint="eastAsia"/>
        </w:rPr>
        <w:t>D</w:t>
      </w:r>
      <w:r>
        <w:rPr>
          <w:rFonts w:hint="eastAsia"/>
        </w:rPr>
        <w:t>．直至殷墟甲骨文被发现，学者们探究先民的造字之法才有所凭依，从此中国的文字学就进入了一个新的时期。</w:t>
      </w:r>
    </w:p>
    <w:p w:rsidR="00772308" w:rsidRPr="00B64C3E" w:rsidRDefault="00772308" w:rsidP="00DB3424">
      <w:pPr>
        <w:spacing w:line="360" w:lineRule="auto"/>
        <w:ind w:leftChars="200" w:left="840" w:hangingChars="200" w:hanging="420"/>
      </w:pPr>
      <w:r w:rsidRPr="00B64C3E">
        <w:rPr>
          <w:rFonts w:hAnsi="宋体" w:cs="宋体" w:hint="eastAsia"/>
        </w:rPr>
        <w:t>二、古代诗文阅读（</w:t>
      </w:r>
      <w:r w:rsidRPr="00B64C3E">
        <w:t>36</w:t>
      </w:r>
      <w:r w:rsidRPr="00B64C3E">
        <w:rPr>
          <w:rFonts w:hAnsi="宋体" w:cs="宋体" w:hint="eastAsia"/>
        </w:rPr>
        <w:t>分）</w:t>
      </w:r>
    </w:p>
    <w:p w:rsidR="00772308" w:rsidRPr="00B64C3E" w:rsidRDefault="00772308" w:rsidP="00772308">
      <w:pPr>
        <w:spacing w:line="360" w:lineRule="auto"/>
      </w:pPr>
      <w:r w:rsidRPr="00B64C3E">
        <w:t>(</w:t>
      </w:r>
      <w:r w:rsidRPr="00B64C3E">
        <w:rPr>
          <w:rFonts w:hAnsi="宋体" w:cs="宋体" w:hint="eastAsia"/>
        </w:rPr>
        <w:t>一）文言文阅读（</w:t>
      </w:r>
      <w:r w:rsidRPr="00B64C3E">
        <w:t>19</w:t>
      </w:r>
      <w:r w:rsidRPr="00B64C3E">
        <w:rPr>
          <w:rFonts w:hAnsi="宋体" w:cs="宋体" w:hint="eastAsia"/>
        </w:rPr>
        <w:t>分）</w:t>
      </w:r>
    </w:p>
    <w:p w:rsidR="00772308" w:rsidRPr="00CC3866" w:rsidRDefault="00772308" w:rsidP="00CC3866">
      <w:pPr>
        <w:spacing w:line="360" w:lineRule="auto"/>
        <w:ind w:firstLine="360"/>
      </w:pPr>
      <w:r w:rsidRPr="00B64C3E">
        <w:rPr>
          <w:rFonts w:hAnsi="宋体" w:cs="宋体" w:hint="eastAsia"/>
        </w:rPr>
        <w:t>阅读下面的文言文，完成</w:t>
      </w:r>
      <w:r w:rsidRPr="00B64C3E">
        <w:t>4</w:t>
      </w:r>
      <w:r w:rsidRPr="00B64C3E">
        <w:rPr>
          <w:rFonts w:eastAsia="MS Gothic" w:hAnsi="MS Gothic" w:cs="MS Gothic" w:hint="eastAsia"/>
        </w:rPr>
        <w:t>〜</w:t>
      </w:r>
      <w:r w:rsidRPr="00B64C3E">
        <w:t>7</w:t>
      </w:r>
      <w:r w:rsidRPr="00B64C3E">
        <w:rPr>
          <w:rFonts w:hAnsi="宋体" w:cs="宋体" w:hint="eastAsia"/>
        </w:rPr>
        <w:t>题</w:t>
      </w:r>
    </w:p>
    <w:p w:rsidR="00CC3866" w:rsidRPr="004046E5" w:rsidRDefault="00772308" w:rsidP="00CC3866">
      <w:pPr>
        <w:ind w:firstLineChars="200" w:firstLine="420"/>
      </w:pPr>
      <w:r>
        <w:rPr>
          <w:rFonts w:hAnsi="宋体" w:cs="宋体" w:hint="eastAsia"/>
          <w:color w:val="FF0000"/>
        </w:rPr>
        <w:t xml:space="preserve">      </w:t>
      </w:r>
      <w:r w:rsidR="00CC3866">
        <w:rPr>
          <w:rFonts w:hint="eastAsia"/>
        </w:rPr>
        <w:t>曾公亮，字明仲，泉州晋江人。举进士甲科，知会稽县。民田镜湖旁，每患湖溢。公亮立斗门，泄水入曹娥江，民受其利。以端明殿学士知郑州，</w:t>
      </w:r>
      <w:r w:rsidR="00CC3866" w:rsidRPr="004046E5">
        <w:rPr>
          <w:rFonts w:hint="eastAsia"/>
          <w:u w:val="words"/>
        </w:rPr>
        <w:t>为政有能声盗悉窜他境至夜户不闭尝有使客亡囊中物移书诘盗公亮报吾境不藏盗殆从之者廋耳索之果然</w:t>
      </w:r>
      <w:r w:rsidR="00CC3866">
        <w:rPr>
          <w:rFonts w:hint="eastAsia"/>
          <w:u w:val="words"/>
        </w:rPr>
        <w:t xml:space="preserve"> </w:t>
      </w:r>
      <w:r w:rsidR="00CC3866">
        <w:rPr>
          <w:rFonts w:hint="eastAsia"/>
        </w:rPr>
        <w:t>公亮明练文法，更践九，习知朝廷台阁典宪，</w:t>
      </w:r>
      <w:r w:rsidR="00CC3866" w:rsidRPr="004046E5">
        <w:rPr>
          <w:rFonts w:hint="eastAsia"/>
          <w:em w:val="dot"/>
        </w:rPr>
        <w:t>首相</w:t>
      </w:r>
      <w:r w:rsidR="00CC3866">
        <w:rPr>
          <w:rFonts w:hint="eastAsia"/>
        </w:rPr>
        <w:t>韩琦每咨访焉。仁宗末年，琦请</w:t>
      </w:r>
      <w:r w:rsidR="00CC3866" w:rsidRPr="004046E5">
        <w:rPr>
          <w:rFonts w:hint="eastAsia"/>
          <w:em w:val="dot"/>
        </w:rPr>
        <w:t>建储</w:t>
      </w:r>
      <w:r w:rsidR="00CC3866">
        <w:rPr>
          <w:rFonts w:hint="eastAsia"/>
        </w:rPr>
        <w:t>，与公亮等共定大议。密州民田产银，或盍取之，大理当以强。公亮曰：“此禁物也，取之虽强，与盗物民家有间矣。”固争之，遂下</w:t>
      </w:r>
      <w:r w:rsidR="00CC3866" w:rsidRPr="004046E5">
        <w:rPr>
          <w:rFonts w:hint="eastAsia"/>
          <w:em w:val="dot"/>
        </w:rPr>
        <w:t>有司</w:t>
      </w:r>
      <w:r w:rsidR="00CC3866">
        <w:rPr>
          <w:rFonts w:hint="eastAsia"/>
        </w:rPr>
        <w:t>议，比劫禁物法，盗得不死。契丹纵人渔界河，又数通盐舟，吏不敢禁，皆谓：与之校，且生事。公亮言：“萌芽不禁，后将奈何？雄州赵滋勇而有谋，可任也。”使谕以指意，边害讫息，英宗即位，加中书侍郎，兼礼部尚书，寻加户部尚书，帝不豫，辽使至不能见，命公亮宴于馆，使者不肯赴。公亮质之曰：</w:t>
      </w:r>
      <w:r w:rsidR="00CC3866" w:rsidRPr="00701BE6">
        <w:rPr>
          <w:rFonts w:hint="eastAsia"/>
          <w:u w:val="single"/>
        </w:rPr>
        <w:t>“锡宴不赴，是不虔君命也，人主有疾，而必使亲临，处之安乎？”</w:t>
      </w:r>
      <w:r w:rsidR="00CC3866" w:rsidRPr="00701BE6">
        <w:rPr>
          <w:rFonts w:hint="eastAsia"/>
        </w:rPr>
        <w:t>使者即就席。</w:t>
      </w:r>
      <w:r w:rsidR="00CC3866">
        <w:rPr>
          <w:rFonts w:hint="eastAsia"/>
        </w:rPr>
        <w:t>熙宁三年，拜司空兼侍中，河阳三城节度使，明年，起判永兴军。居一岁，还京师。旋以太傅致仕，元丰元年卒，年八十，帝临哭，辍朝三日，公亮方厚庄重，沉深周密，平居谨绳墨，蹈规矩；然性吝啬，殖货至巨万，初荐王安石，及同辅政，知上方向之，阴为子孙计，凡更张庶事，一切</w:t>
      </w:r>
      <w:r w:rsidR="00CC3866">
        <w:rPr>
          <w:rFonts w:hint="eastAsia"/>
        </w:rPr>
        <w:lastRenderedPageBreak/>
        <w:t>听顺，而外若不与之者。常遣子孝宽参其谋，至上前略无所异，于是帝益信任安石。安石德其助己，故引擢孝宽至枢密以报之。</w:t>
      </w:r>
      <w:r w:rsidR="00CC3866" w:rsidRPr="004046E5">
        <w:rPr>
          <w:rFonts w:hint="eastAsia"/>
          <w:u w:val="words"/>
        </w:rPr>
        <w:t>苏轼尝从容责公亮不能救正，世讥其持禄固宠云。</w:t>
      </w:r>
      <w:r w:rsidR="00CC3866">
        <w:rPr>
          <w:rFonts w:hint="eastAsia"/>
        </w:rPr>
        <w:t>（节选自《宋史·曾公亮传》）</w:t>
      </w:r>
    </w:p>
    <w:p w:rsidR="00772308" w:rsidRDefault="00772308" w:rsidP="00CC3866">
      <w:pPr>
        <w:tabs>
          <w:tab w:val="left" w:pos="3323"/>
        </w:tabs>
        <w:spacing w:line="360" w:lineRule="auto"/>
        <w:ind w:firstLine="360"/>
      </w:pPr>
    </w:p>
    <w:p w:rsidR="00772308" w:rsidRDefault="00772308" w:rsidP="00772308">
      <w:pPr>
        <w:spacing w:line="360" w:lineRule="auto"/>
      </w:pPr>
      <w:r>
        <w:rPr>
          <w:rFonts w:hint="eastAsia"/>
        </w:rPr>
        <w:t xml:space="preserve">      </w:t>
      </w:r>
    </w:p>
    <w:p w:rsidR="00D474BB" w:rsidRPr="00D474BB" w:rsidRDefault="00772308" w:rsidP="00D474BB">
      <w:pPr>
        <w:spacing w:line="276" w:lineRule="auto"/>
        <w:rPr>
          <w:szCs w:val="21"/>
        </w:rPr>
      </w:pPr>
      <w:r w:rsidRPr="00D474BB">
        <w:rPr>
          <w:rFonts w:hint="eastAsia"/>
          <w:color w:val="FF0000"/>
          <w:szCs w:val="21"/>
        </w:rPr>
        <w:t xml:space="preserve"> </w:t>
      </w:r>
      <w:r w:rsidR="00D474BB" w:rsidRPr="00D474BB">
        <w:rPr>
          <w:rFonts w:hint="eastAsia"/>
          <w:szCs w:val="21"/>
        </w:rPr>
        <w:t>4.</w:t>
      </w:r>
      <w:r w:rsidR="00D474BB" w:rsidRPr="00D474BB">
        <w:rPr>
          <w:rFonts w:hint="eastAsia"/>
          <w:szCs w:val="21"/>
        </w:rPr>
        <w:t>下列对文中画波浪线部分的断句，正确的一项是（</w:t>
      </w:r>
      <w:r w:rsidR="00D474BB" w:rsidRPr="00D474BB">
        <w:rPr>
          <w:rFonts w:hint="eastAsia"/>
          <w:szCs w:val="21"/>
        </w:rPr>
        <w:t>3</w:t>
      </w:r>
      <w:r w:rsidR="00D474BB" w:rsidRPr="00D474BB">
        <w:rPr>
          <w:rFonts w:hint="eastAsia"/>
          <w:szCs w:val="21"/>
        </w:rPr>
        <w:t>分）</w:t>
      </w:r>
    </w:p>
    <w:p w:rsidR="00D474BB" w:rsidRPr="00D474BB" w:rsidRDefault="00D474BB" w:rsidP="00D474BB">
      <w:pPr>
        <w:spacing w:line="276" w:lineRule="auto"/>
        <w:rPr>
          <w:szCs w:val="21"/>
        </w:rPr>
      </w:pPr>
      <w:r w:rsidRPr="00D474BB">
        <w:rPr>
          <w:rFonts w:hint="eastAsia"/>
          <w:szCs w:val="21"/>
        </w:rPr>
        <w:t>A.</w:t>
      </w:r>
      <w:r w:rsidRPr="00D474BB">
        <w:rPr>
          <w:rFonts w:hint="eastAsia"/>
          <w:szCs w:val="21"/>
        </w:rPr>
        <w:t>为政有能声</w:t>
      </w:r>
      <w:r w:rsidRPr="00D474BB">
        <w:rPr>
          <w:rFonts w:hint="eastAsia"/>
          <w:szCs w:val="21"/>
        </w:rPr>
        <w:t>/</w:t>
      </w:r>
      <w:r w:rsidRPr="00D474BB">
        <w:rPr>
          <w:rFonts w:hint="eastAsia"/>
          <w:szCs w:val="21"/>
        </w:rPr>
        <w:t>盗悉窜他境</w:t>
      </w:r>
      <w:r w:rsidRPr="00D474BB">
        <w:rPr>
          <w:rFonts w:hint="eastAsia"/>
          <w:szCs w:val="21"/>
        </w:rPr>
        <w:t>/</w:t>
      </w:r>
      <w:r w:rsidRPr="00D474BB">
        <w:rPr>
          <w:rFonts w:hint="eastAsia"/>
          <w:szCs w:val="21"/>
        </w:rPr>
        <w:t>至夜户不闭</w:t>
      </w:r>
      <w:r w:rsidRPr="00D474BB">
        <w:rPr>
          <w:rFonts w:hint="eastAsia"/>
          <w:szCs w:val="21"/>
        </w:rPr>
        <w:t>/</w:t>
      </w:r>
      <w:r w:rsidRPr="00D474BB">
        <w:rPr>
          <w:rFonts w:hint="eastAsia"/>
          <w:szCs w:val="21"/>
        </w:rPr>
        <w:t>尝有使客亡</w:t>
      </w:r>
      <w:r w:rsidRPr="00D474BB">
        <w:rPr>
          <w:rFonts w:ascii="Arial" w:hAnsi="Arial" w:cs="Arial"/>
          <w:color w:val="333333"/>
          <w:szCs w:val="21"/>
        </w:rPr>
        <w:t>橐</w:t>
      </w:r>
      <w:r w:rsidRPr="00D474BB">
        <w:rPr>
          <w:rFonts w:hint="eastAsia"/>
          <w:szCs w:val="21"/>
        </w:rPr>
        <w:t>中物移书</w:t>
      </w:r>
      <w:r w:rsidRPr="00D474BB">
        <w:rPr>
          <w:rFonts w:hint="eastAsia"/>
          <w:szCs w:val="21"/>
        </w:rPr>
        <w:t>/</w:t>
      </w:r>
      <w:r w:rsidRPr="00D474BB">
        <w:rPr>
          <w:rFonts w:hint="eastAsia"/>
          <w:szCs w:val="21"/>
        </w:rPr>
        <w:t>诘盗</w:t>
      </w:r>
      <w:r w:rsidRPr="00D474BB">
        <w:rPr>
          <w:rFonts w:hint="eastAsia"/>
          <w:szCs w:val="21"/>
        </w:rPr>
        <w:t>/</w:t>
      </w:r>
      <w:r w:rsidRPr="00D474BB">
        <w:rPr>
          <w:rFonts w:hint="eastAsia"/>
          <w:szCs w:val="21"/>
        </w:rPr>
        <w:t>公亮报</w:t>
      </w:r>
      <w:r w:rsidRPr="00D474BB">
        <w:rPr>
          <w:rFonts w:hint="eastAsia"/>
          <w:szCs w:val="21"/>
        </w:rPr>
        <w:t>/</w:t>
      </w:r>
      <w:r w:rsidRPr="00D474BB">
        <w:rPr>
          <w:rFonts w:hint="eastAsia"/>
          <w:szCs w:val="21"/>
        </w:rPr>
        <w:t>吾境不藏盗</w:t>
      </w:r>
      <w:r w:rsidRPr="00D474BB">
        <w:rPr>
          <w:rFonts w:hint="eastAsia"/>
          <w:szCs w:val="21"/>
        </w:rPr>
        <w:t>/</w:t>
      </w:r>
      <w:r w:rsidRPr="00D474BB">
        <w:rPr>
          <w:rFonts w:hint="eastAsia"/>
          <w:szCs w:val="21"/>
        </w:rPr>
        <w:t>殆从者之</w:t>
      </w:r>
      <w:r w:rsidRPr="00D474BB">
        <w:rPr>
          <w:rFonts w:ascii="Arial" w:hAnsi="Arial" w:cs="Arial"/>
          <w:color w:val="333333"/>
          <w:szCs w:val="21"/>
        </w:rPr>
        <w:t>廋</w:t>
      </w:r>
      <w:r w:rsidRPr="00D474BB">
        <w:rPr>
          <w:rFonts w:hint="eastAsia"/>
          <w:szCs w:val="21"/>
        </w:rPr>
        <w:t>耳</w:t>
      </w:r>
      <w:r w:rsidRPr="00D474BB">
        <w:rPr>
          <w:rFonts w:hint="eastAsia"/>
          <w:szCs w:val="21"/>
        </w:rPr>
        <w:t>/</w:t>
      </w:r>
      <w:r w:rsidRPr="00D474BB">
        <w:rPr>
          <w:rFonts w:hint="eastAsia"/>
          <w:szCs w:val="21"/>
        </w:rPr>
        <w:t>索之</w:t>
      </w:r>
      <w:r w:rsidRPr="00D474BB">
        <w:rPr>
          <w:rFonts w:hint="eastAsia"/>
          <w:szCs w:val="21"/>
        </w:rPr>
        <w:t>/</w:t>
      </w:r>
      <w:r w:rsidRPr="00D474BB">
        <w:rPr>
          <w:rFonts w:hint="eastAsia"/>
          <w:szCs w:val="21"/>
        </w:rPr>
        <w:t>果然</w:t>
      </w:r>
      <w:r w:rsidRPr="00D474BB">
        <w:rPr>
          <w:rFonts w:hint="eastAsia"/>
          <w:szCs w:val="21"/>
        </w:rPr>
        <w:t>/</w:t>
      </w:r>
    </w:p>
    <w:p w:rsidR="00D474BB" w:rsidRPr="00D474BB" w:rsidRDefault="00D474BB" w:rsidP="00D474BB">
      <w:pPr>
        <w:spacing w:line="276" w:lineRule="auto"/>
        <w:rPr>
          <w:szCs w:val="21"/>
        </w:rPr>
      </w:pPr>
      <w:r w:rsidRPr="00D474BB">
        <w:rPr>
          <w:rFonts w:hint="eastAsia"/>
          <w:szCs w:val="21"/>
        </w:rPr>
        <w:t xml:space="preserve">B. </w:t>
      </w:r>
      <w:r w:rsidRPr="00D474BB">
        <w:rPr>
          <w:rFonts w:hint="eastAsia"/>
          <w:szCs w:val="21"/>
        </w:rPr>
        <w:t>为政有能声</w:t>
      </w:r>
      <w:r w:rsidRPr="00D474BB">
        <w:rPr>
          <w:rFonts w:hint="eastAsia"/>
          <w:szCs w:val="21"/>
        </w:rPr>
        <w:t>/</w:t>
      </w:r>
      <w:r w:rsidRPr="00D474BB">
        <w:rPr>
          <w:rFonts w:hint="eastAsia"/>
          <w:szCs w:val="21"/>
        </w:rPr>
        <w:t>盗悉窜他境</w:t>
      </w:r>
      <w:r w:rsidRPr="00D474BB">
        <w:rPr>
          <w:rFonts w:hint="eastAsia"/>
          <w:szCs w:val="21"/>
        </w:rPr>
        <w:t>/</w:t>
      </w:r>
      <w:r w:rsidRPr="00D474BB">
        <w:rPr>
          <w:rFonts w:hint="eastAsia"/>
          <w:szCs w:val="21"/>
        </w:rPr>
        <w:t>至夜户不闭</w:t>
      </w:r>
      <w:r w:rsidRPr="00D474BB">
        <w:rPr>
          <w:rFonts w:hint="eastAsia"/>
          <w:szCs w:val="21"/>
        </w:rPr>
        <w:t>/</w:t>
      </w:r>
      <w:r w:rsidRPr="00D474BB">
        <w:rPr>
          <w:rFonts w:hint="eastAsia"/>
          <w:szCs w:val="21"/>
        </w:rPr>
        <w:t>尝有使客亡</w:t>
      </w:r>
      <w:r w:rsidRPr="00D474BB">
        <w:rPr>
          <w:rFonts w:ascii="Arial" w:hAnsi="Arial" w:cs="Arial"/>
          <w:color w:val="333333"/>
          <w:szCs w:val="21"/>
        </w:rPr>
        <w:t>橐</w:t>
      </w:r>
      <w:r w:rsidRPr="00D474BB">
        <w:rPr>
          <w:rFonts w:hint="eastAsia"/>
          <w:szCs w:val="21"/>
        </w:rPr>
        <w:t>中物</w:t>
      </w:r>
      <w:r w:rsidRPr="00D474BB">
        <w:rPr>
          <w:rFonts w:hint="eastAsia"/>
          <w:szCs w:val="21"/>
        </w:rPr>
        <w:t>/</w:t>
      </w:r>
      <w:r w:rsidRPr="00D474BB">
        <w:rPr>
          <w:rFonts w:hint="eastAsia"/>
          <w:szCs w:val="21"/>
        </w:rPr>
        <w:t>移书诘盗</w:t>
      </w:r>
      <w:r w:rsidRPr="00D474BB">
        <w:rPr>
          <w:rFonts w:hint="eastAsia"/>
          <w:szCs w:val="21"/>
        </w:rPr>
        <w:t>/</w:t>
      </w:r>
      <w:r w:rsidRPr="00D474BB">
        <w:rPr>
          <w:rFonts w:hint="eastAsia"/>
          <w:szCs w:val="21"/>
        </w:rPr>
        <w:t>公亮报</w:t>
      </w:r>
      <w:r w:rsidRPr="00D474BB">
        <w:rPr>
          <w:rFonts w:hint="eastAsia"/>
          <w:szCs w:val="21"/>
        </w:rPr>
        <w:t>/</w:t>
      </w:r>
      <w:r w:rsidRPr="00D474BB">
        <w:rPr>
          <w:rFonts w:hint="eastAsia"/>
          <w:szCs w:val="21"/>
        </w:rPr>
        <w:t>吾境不藏盗</w:t>
      </w:r>
      <w:r w:rsidRPr="00D474BB">
        <w:rPr>
          <w:rFonts w:hint="eastAsia"/>
          <w:szCs w:val="21"/>
        </w:rPr>
        <w:t>/</w:t>
      </w:r>
      <w:r w:rsidRPr="00D474BB">
        <w:rPr>
          <w:rFonts w:hint="eastAsia"/>
          <w:szCs w:val="21"/>
        </w:rPr>
        <w:t>殆从者之</w:t>
      </w:r>
      <w:r w:rsidRPr="00D474BB">
        <w:rPr>
          <w:rFonts w:ascii="Arial" w:hAnsi="Arial" w:cs="Arial"/>
          <w:color w:val="333333"/>
          <w:szCs w:val="21"/>
        </w:rPr>
        <w:t>廋</w:t>
      </w:r>
      <w:r w:rsidRPr="00D474BB">
        <w:rPr>
          <w:rFonts w:hint="eastAsia"/>
          <w:szCs w:val="21"/>
        </w:rPr>
        <w:t>耳</w:t>
      </w:r>
      <w:r w:rsidRPr="00D474BB">
        <w:rPr>
          <w:rFonts w:hint="eastAsia"/>
          <w:szCs w:val="21"/>
        </w:rPr>
        <w:t>/</w:t>
      </w:r>
      <w:r w:rsidRPr="00D474BB">
        <w:rPr>
          <w:rFonts w:hint="eastAsia"/>
          <w:szCs w:val="21"/>
        </w:rPr>
        <w:t>索之</w:t>
      </w:r>
      <w:r w:rsidRPr="00D474BB">
        <w:rPr>
          <w:rFonts w:hint="eastAsia"/>
          <w:szCs w:val="21"/>
        </w:rPr>
        <w:t>/</w:t>
      </w:r>
      <w:r w:rsidRPr="00D474BB">
        <w:rPr>
          <w:rFonts w:hint="eastAsia"/>
          <w:szCs w:val="21"/>
        </w:rPr>
        <w:t>果然</w:t>
      </w:r>
      <w:r w:rsidRPr="00D474BB">
        <w:rPr>
          <w:rFonts w:hint="eastAsia"/>
          <w:szCs w:val="21"/>
        </w:rPr>
        <w:t>/</w:t>
      </w:r>
    </w:p>
    <w:p w:rsidR="00D474BB" w:rsidRPr="00D474BB" w:rsidRDefault="00D474BB" w:rsidP="00D474BB">
      <w:pPr>
        <w:spacing w:line="276" w:lineRule="auto"/>
        <w:rPr>
          <w:szCs w:val="21"/>
        </w:rPr>
      </w:pPr>
      <w:r w:rsidRPr="00D474BB">
        <w:rPr>
          <w:rFonts w:hint="eastAsia"/>
          <w:szCs w:val="21"/>
        </w:rPr>
        <w:t>C.</w:t>
      </w:r>
      <w:r w:rsidRPr="00D474BB">
        <w:rPr>
          <w:rFonts w:hint="eastAsia"/>
          <w:szCs w:val="21"/>
        </w:rPr>
        <w:t>为政有能声</w:t>
      </w:r>
      <w:r w:rsidRPr="00D474BB">
        <w:rPr>
          <w:rFonts w:hint="eastAsia"/>
          <w:szCs w:val="21"/>
        </w:rPr>
        <w:t>/</w:t>
      </w:r>
      <w:r w:rsidRPr="00D474BB">
        <w:rPr>
          <w:rFonts w:hint="eastAsia"/>
          <w:szCs w:val="21"/>
        </w:rPr>
        <w:t>盗悉窜</w:t>
      </w:r>
      <w:r w:rsidRPr="00D474BB">
        <w:rPr>
          <w:rFonts w:hint="eastAsia"/>
          <w:szCs w:val="21"/>
        </w:rPr>
        <w:t>/</w:t>
      </w:r>
      <w:r w:rsidRPr="00D474BB">
        <w:rPr>
          <w:rFonts w:hint="eastAsia"/>
          <w:szCs w:val="21"/>
        </w:rPr>
        <w:t>他境至夜户不闭</w:t>
      </w:r>
      <w:r w:rsidRPr="00D474BB">
        <w:rPr>
          <w:rFonts w:hint="eastAsia"/>
          <w:szCs w:val="21"/>
        </w:rPr>
        <w:t>/</w:t>
      </w:r>
      <w:r w:rsidRPr="00D474BB">
        <w:rPr>
          <w:rFonts w:hint="eastAsia"/>
          <w:szCs w:val="21"/>
        </w:rPr>
        <w:t>尝有使客亡</w:t>
      </w:r>
      <w:r w:rsidRPr="00D474BB">
        <w:rPr>
          <w:rFonts w:ascii="Arial" w:hAnsi="Arial" w:cs="Arial"/>
          <w:color w:val="333333"/>
          <w:szCs w:val="21"/>
        </w:rPr>
        <w:t>橐</w:t>
      </w:r>
      <w:r w:rsidRPr="00D474BB">
        <w:rPr>
          <w:rFonts w:hint="eastAsia"/>
          <w:szCs w:val="21"/>
        </w:rPr>
        <w:t>中物移书</w:t>
      </w:r>
      <w:r w:rsidRPr="00D474BB">
        <w:rPr>
          <w:rFonts w:hint="eastAsia"/>
          <w:szCs w:val="21"/>
        </w:rPr>
        <w:t>/</w:t>
      </w:r>
      <w:r w:rsidRPr="00D474BB">
        <w:rPr>
          <w:rFonts w:hint="eastAsia"/>
          <w:szCs w:val="21"/>
        </w:rPr>
        <w:t>诘盗</w:t>
      </w:r>
      <w:r w:rsidRPr="00D474BB">
        <w:rPr>
          <w:rFonts w:hint="eastAsia"/>
          <w:szCs w:val="21"/>
        </w:rPr>
        <w:t>/</w:t>
      </w:r>
      <w:r w:rsidRPr="00D474BB">
        <w:rPr>
          <w:rFonts w:hint="eastAsia"/>
          <w:szCs w:val="21"/>
        </w:rPr>
        <w:t>公亮报</w:t>
      </w:r>
      <w:r w:rsidRPr="00D474BB">
        <w:rPr>
          <w:rFonts w:hint="eastAsia"/>
          <w:szCs w:val="21"/>
        </w:rPr>
        <w:t>/</w:t>
      </w:r>
      <w:r w:rsidRPr="00D474BB">
        <w:rPr>
          <w:rFonts w:hint="eastAsia"/>
          <w:szCs w:val="21"/>
        </w:rPr>
        <w:t>吾境不藏盗</w:t>
      </w:r>
      <w:r w:rsidRPr="00D474BB">
        <w:rPr>
          <w:rFonts w:hint="eastAsia"/>
          <w:szCs w:val="21"/>
        </w:rPr>
        <w:t>/</w:t>
      </w:r>
      <w:r w:rsidRPr="00D474BB">
        <w:rPr>
          <w:rFonts w:hint="eastAsia"/>
          <w:szCs w:val="21"/>
        </w:rPr>
        <w:t>殆从者之</w:t>
      </w:r>
      <w:r w:rsidRPr="00D474BB">
        <w:rPr>
          <w:rFonts w:ascii="Arial" w:hAnsi="Arial" w:cs="Arial"/>
          <w:color w:val="333333"/>
          <w:szCs w:val="21"/>
        </w:rPr>
        <w:t>廋</w:t>
      </w:r>
      <w:r w:rsidRPr="00D474BB">
        <w:rPr>
          <w:rFonts w:hint="eastAsia"/>
          <w:szCs w:val="21"/>
        </w:rPr>
        <w:t>耳</w:t>
      </w:r>
      <w:r w:rsidRPr="00D474BB">
        <w:rPr>
          <w:rFonts w:hint="eastAsia"/>
          <w:szCs w:val="21"/>
        </w:rPr>
        <w:t>/</w:t>
      </w:r>
      <w:r w:rsidRPr="00D474BB">
        <w:rPr>
          <w:rFonts w:hint="eastAsia"/>
          <w:szCs w:val="21"/>
        </w:rPr>
        <w:t>索之</w:t>
      </w:r>
      <w:r w:rsidRPr="00D474BB">
        <w:rPr>
          <w:rFonts w:hint="eastAsia"/>
          <w:szCs w:val="21"/>
        </w:rPr>
        <w:t>/</w:t>
      </w:r>
      <w:r w:rsidRPr="00D474BB">
        <w:rPr>
          <w:rFonts w:hint="eastAsia"/>
          <w:szCs w:val="21"/>
        </w:rPr>
        <w:t>果然</w:t>
      </w:r>
      <w:r w:rsidRPr="00D474BB">
        <w:rPr>
          <w:rFonts w:hint="eastAsia"/>
          <w:szCs w:val="21"/>
        </w:rPr>
        <w:t>/</w:t>
      </w:r>
    </w:p>
    <w:p w:rsidR="00D474BB" w:rsidRPr="00D474BB" w:rsidRDefault="00D474BB" w:rsidP="00D474BB">
      <w:pPr>
        <w:spacing w:line="276" w:lineRule="auto"/>
        <w:rPr>
          <w:szCs w:val="21"/>
        </w:rPr>
      </w:pPr>
      <w:r w:rsidRPr="00D474BB">
        <w:rPr>
          <w:rFonts w:hint="eastAsia"/>
          <w:szCs w:val="21"/>
        </w:rPr>
        <w:t>D.</w:t>
      </w:r>
      <w:r w:rsidRPr="00D474BB">
        <w:rPr>
          <w:rFonts w:hint="eastAsia"/>
          <w:szCs w:val="21"/>
        </w:rPr>
        <w:t>为政有能声</w:t>
      </w:r>
      <w:r w:rsidRPr="00D474BB">
        <w:rPr>
          <w:rFonts w:hint="eastAsia"/>
          <w:szCs w:val="21"/>
        </w:rPr>
        <w:t>/</w:t>
      </w:r>
      <w:r w:rsidRPr="00D474BB">
        <w:rPr>
          <w:rFonts w:hint="eastAsia"/>
          <w:szCs w:val="21"/>
        </w:rPr>
        <w:t>盗悉窜</w:t>
      </w:r>
      <w:r w:rsidRPr="00D474BB">
        <w:rPr>
          <w:rFonts w:hint="eastAsia"/>
          <w:szCs w:val="21"/>
        </w:rPr>
        <w:t>/</w:t>
      </w:r>
      <w:r w:rsidRPr="00D474BB">
        <w:rPr>
          <w:rFonts w:hint="eastAsia"/>
          <w:szCs w:val="21"/>
        </w:rPr>
        <w:t>他境至夜户不闭</w:t>
      </w:r>
      <w:r w:rsidRPr="00D474BB">
        <w:rPr>
          <w:rFonts w:hint="eastAsia"/>
          <w:szCs w:val="21"/>
        </w:rPr>
        <w:t>/</w:t>
      </w:r>
      <w:r w:rsidRPr="00D474BB">
        <w:rPr>
          <w:rFonts w:hint="eastAsia"/>
          <w:szCs w:val="21"/>
        </w:rPr>
        <w:t>尝有使客亡</w:t>
      </w:r>
      <w:r w:rsidRPr="00D474BB">
        <w:rPr>
          <w:rFonts w:ascii="Arial" w:hAnsi="Arial" w:cs="Arial"/>
          <w:color w:val="333333"/>
          <w:szCs w:val="21"/>
        </w:rPr>
        <w:t>橐</w:t>
      </w:r>
      <w:r w:rsidRPr="00D474BB">
        <w:rPr>
          <w:rFonts w:hint="eastAsia"/>
          <w:szCs w:val="21"/>
        </w:rPr>
        <w:t>中物</w:t>
      </w:r>
      <w:r w:rsidRPr="00D474BB">
        <w:rPr>
          <w:rFonts w:hint="eastAsia"/>
          <w:szCs w:val="21"/>
        </w:rPr>
        <w:t>/</w:t>
      </w:r>
      <w:r w:rsidRPr="00D474BB">
        <w:rPr>
          <w:rFonts w:hint="eastAsia"/>
          <w:szCs w:val="21"/>
        </w:rPr>
        <w:t>移书诘盗</w:t>
      </w:r>
      <w:r w:rsidRPr="00D474BB">
        <w:rPr>
          <w:rFonts w:hint="eastAsia"/>
          <w:szCs w:val="21"/>
        </w:rPr>
        <w:t>/</w:t>
      </w:r>
      <w:r w:rsidRPr="00D474BB">
        <w:rPr>
          <w:rFonts w:hint="eastAsia"/>
          <w:szCs w:val="21"/>
        </w:rPr>
        <w:t>公亮报</w:t>
      </w:r>
      <w:r w:rsidRPr="00D474BB">
        <w:rPr>
          <w:rFonts w:hint="eastAsia"/>
          <w:szCs w:val="21"/>
        </w:rPr>
        <w:t>/</w:t>
      </w:r>
      <w:r w:rsidRPr="00D474BB">
        <w:rPr>
          <w:rFonts w:hint="eastAsia"/>
          <w:szCs w:val="21"/>
        </w:rPr>
        <w:t>吾境不藏盗</w:t>
      </w:r>
      <w:r w:rsidRPr="00D474BB">
        <w:rPr>
          <w:rFonts w:hint="eastAsia"/>
          <w:szCs w:val="21"/>
        </w:rPr>
        <w:t>/</w:t>
      </w:r>
      <w:r w:rsidRPr="00D474BB">
        <w:rPr>
          <w:rFonts w:hint="eastAsia"/>
          <w:szCs w:val="21"/>
        </w:rPr>
        <w:t>殆从者之</w:t>
      </w:r>
      <w:r w:rsidRPr="00D474BB">
        <w:rPr>
          <w:rFonts w:ascii="Arial" w:hAnsi="Arial" w:cs="Arial"/>
          <w:color w:val="333333"/>
          <w:szCs w:val="21"/>
        </w:rPr>
        <w:t>廋</w:t>
      </w:r>
      <w:r w:rsidRPr="00D474BB">
        <w:rPr>
          <w:rFonts w:hint="eastAsia"/>
          <w:szCs w:val="21"/>
        </w:rPr>
        <w:t>耳</w:t>
      </w:r>
      <w:r w:rsidRPr="00D474BB">
        <w:rPr>
          <w:rFonts w:hint="eastAsia"/>
          <w:szCs w:val="21"/>
        </w:rPr>
        <w:t>/</w:t>
      </w:r>
      <w:r w:rsidRPr="00D474BB">
        <w:rPr>
          <w:rFonts w:hint="eastAsia"/>
          <w:szCs w:val="21"/>
        </w:rPr>
        <w:t>索之</w:t>
      </w:r>
      <w:r w:rsidRPr="00D474BB">
        <w:rPr>
          <w:rFonts w:hint="eastAsia"/>
          <w:szCs w:val="21"/>
        </w:rPr>
        <w:t>/</w:t>
      </w:r>
      <w:r w:rsidRPr="00D474BB">
        <w:rPr>
          <w:rFonts w:hint="eastAsia"/>
          <w:szCs w:val="21"/>
        </w:rPr>
        <w:t>果然</w:t>
      </w:r>
      <w:r w:rsidRPr="00D474BB">
        <w:rPr>
          <w:rFonts w:hint="eastAsia"/>
          <w:szCs w:val="21"/>
        </w:rPr>
        <w:t>/</w:t>
      </w:r>
    </w:p>
    <w:p w:rsidR="00D474BB" w:rsidRPr="00D474BB" w:rsidRDefault="00D474BB" w:rsidP="00D474BB">
      <w:pPr>
        <w:spacing w:line="276" w:lineRule="auto"/>
        <w:rPr>
          <w:szCs w:val="21"/>
        </w:rPr>
      </w:pPr>
      <w:r w:rsidRPr="00D474BB">
        <w:rPr>
          <w:rFonts w:hint="eastAsia"/>
          <w:szCs w:val="21"/>
        </w:rPr>
        <w:t>5.</w:t>
      </w:r>
      <w:r w:rsidRPr="00D474BB">
        <w:rPr>
          <w:rFonts w:hint="eastAsia"/>
          <w:szCs w:val="21"/>
        </w:rPr>
        <w:t>下列对文中加点词语的相关内容的解说，不正确的一项是（</w:t>
      </w:r>
      <w:r w:rsidRPr="00D474BB">
        <w:rPr>
          <w:rFonts w:hint="eastAsia"/>
          <w:szCs w:val="21"/>
        </w:rPr>
        <w:t>3</w:t>
      </w:r>
      <w:r w:rsidRPr="00D474BB">
        <w:rPr>
          <w:rFonts w:hint="eastAsia"/>
          <w:szCs w:val="21"/>
        </w:rPr>
        <w:t>分）</w:t>
      </w:r>
    </w:p>
    <w:p w:rsidR="00D474BB" w:rsidRPr="00D474BB" w:rsidRDefault="00D474BB" w:rsidP="00D474BB">
      <w:pPr>
        <w:spacing w:line="276" w:lineRule="auto"/>
        <w:rPr>
          <w:szCs w:val="21"/>
        </w:rPr>
      </w:pPr>
      <w:r w:rsidRPr="00D474BB">
        <w:rPr>
          <w:rFonts w:hint="eastAsia"/>
          <w:szCs w:val="21"/>
        </w:rPr>
        <w:t>A.</w:t>
      </w:r>
      <w:r w:rsidRPr="00D474BB">
        <w:rPr>
          <w:rFonts w:hint="eastAsia"/>
          <w:szCs w:val="21"/>
        </w:rPr>
        <w:t>首相指宰相中居于首位的人，与当今某些国家内阁或政府首脑的含义并不相同。</w:t>
      </w:r>
    </w:p>
    <w:p w:rsidR="00D474BB" w:rsidRPr="00D474BB" w:rsidRDefault="00D474BB" w:rsidP="00D474BB">
      <w:pPr>
        <w:spacing w:line="276" w:lineRule="auto"/>
        <w:rPr>
          <w:szCs w:val="21"/>
        </w:rPr>
      </w:pPr>
      <w:r w:rsidRPr="00D474BB">
        <w:rPr>
          <w:rFonts w:hint="eastAsia"/>
          <w:szCs w:val="21"/>
        </w:rPr>
        <w:t>B.</w:t>
      </w:r>
      <w:r w:rsidRPr="00D474BB">
        <w:rPr>
          <w:rFonts w:hint="eastAsia"/>
          <w:szCs w:val="21"/>
        </w:rPr>
        <w:t>建储义为确定储君，也即确定皇位的继承人，我国古代通常采用嫡长子继承制。</w:t>
      </w:r>
    </w:p>
    <w:p w:rsidR="00D474BB" w:rsidRPr="00D474BB" w:rsidRDefault="00D474BB" w:rsidP="00D474BB">
      <w:pPr>
        <w:spacing w:line="276" w:lineRule="auto"/>
        <w:rPr>
          <w:szCs w:val="21"/>
        </w:rPr>
      </w:pPr>
      <w:r w:rsidRPr="00D474BB">
        <w:rPr>
          <w:rFonts w:hint="eastAsia"/>
          <w:szCs w:val="21"/>
        </w:rPr>
        <w:t>C.</w:t>
      </w:r>
      <w:r w:rsidRPr="00D474BB">
        <w:rPr>
          <w:rFonts w:hint="eastAsia"/>
          <w:szCs w:val="21"/>
        </w:rPr>
        <w:t>古代朝廷中分职设官，各有专司，所以可用“有司”来指称朝廷中的各级官员。</w:t>
      </w:r>
    </w:p>
    <w:p w:rsidR="00D474BB" w:rsidRPr="00D474BB" w:rsidRDefault="00D474BB" w:rsidP="00D474BB">
      <w:pPr>
        <w:spacing w:line="276" w:lineRule="auto"/>
        <w:rPr>
          <w:szCs w:val="21"/>
        </w:rPr>
      </w:pPr>
      <w:r w:rsidRPr="00D474BB">
        <w:rPr>
          <w:rFonts w:hint="eastAsia"/>
          <w:szCs w:val="21"/>
        </w:rPr>
        <w:t>D.</w:t>
      </w:r>
      <w:r w:rsidRPr="00D474BB">
        <w:rPr>
          <w:rFonts w:hint="eastAsia"/>
          <w:szCs w:val="21"/>
        </w:rPr>
        <w:t>契丹是古国名，后来改国号为辽，先后与五代和北宋并立，与中原常发生争端。</w:t>
      </w:r>
    </w:p>
    <w:p w:rsidR="00D474BB" w:rsidRPr="00D474BB" w:rsidRDefault="00D474BB" w:rsidP="00D474BB">
      <w:pPr>
        <w:spacing w:line="276" w:lineRule="auto"/>
        <w:rPr>
          <w:szCs w:val="21"/>
        </w:rPr>
      </w:pPr>
      <w:r w:rsidRPr="00D474BB">
        <w:rPr>
          <w:rFonts w:hint="eastAsia"/>
          <w:szCs w:val="21"/>
        </w:rPr>
        <w:t>6.</w:t>
      </w:r>
      <w:r w:rsidRPr="00D474BB">
        <w:rPr>
          <w:rFonts w:hint="eastAsia"/>
          <w:szCs w:val="21"/>
        </w:rPr>
        <w:t>下列对原文有关内容的概括和分析，不正确的一项是（</w:t>
      </w:r>
      <w:r w:rsidRPr="00D474BB">
        <w:rPr>
          <w:rFonts w:hint="eastAsia"/>
          <w:szCs w:val="21"/>
        </w:rPr>
        <w:t>3</w:t>
      </w:r>
      <w:r w:rsidRPr="00D474BB">
        <w:rPr>
          <w:rFonts w:hint="eastAsia"/>
          <w:szCs w:val="21"/>
        </w:rPr>
        <w:t>分）</w:t>
      </w:r>
    </w:p>
    <w:p w:rsidR="00D474BB" w:rsidRPr="00D474BB" w:rsidRDefault="00D474BB" w:rsidP="00D474BB">
      <w:pPr>
        <w:spacing w:line="276" w:lineRule="auto"/>
        <w:rPr>
          <w:szCs w:val="21"/>
        </w:rPr>
      </w:pPr>
      <w:r w:rsidRPr="00D474BB">
        <w:rPr>
          <w:rFonts w:hint="eastAsia"/>
          <w:szCs w:val="21"/>
        </w:rPr>
        <w:t>A.</w:t>
      </w:r>
      <w:r w:rsidRPr="00D474BB">
        <w:rPr>
          <w:rFonts w:hint="eastAsia"/>
          <w:szCs w:val="21"/>
        </w:rPr>
        <w:t>曾公亮初入仕途，为民兴利除弊，他进士及第后任职会稽县，当时湖水常常外溢，民田受害，他兴修水利工程，将水引入曹娥江，民众因此得益。</w:t>
      </w:r>
    </w:p>
    <w:p w:rsidR="00D474BB" w:rsidRPr="00D474BB" w:rsidRDefault="00D474BB" w:rsidP="00D474BB">
      <w:pPr>
        <w:spacing w:line="276" w:lineRule="auto"/>
        <w:rPr>
          <w:szCs w:val="21"/>
        </w:rPr>
      </w:pPr>
      <w:r w:rsidRPr="00D474BB">
        <w:rPr>
          <w:rFonts w:hint="eastAsia"/>
          <w:szCs w:val="21"/>
        </w:rPr>
        <w:t xml:space="preserve">B. </w:t>
      </w:r>
      <w:r w:rsidRPr="00D474BB">
        <w:rPr>
          <w:rFonts w:hint="eastAsia"/>
          <w:szCs w:val="21"/>
        </w:rPr>
        <w:t>曾公亮久经历练，通晓典章制度。他熟知朝廷政务，首相韩琦每每向他咨询；密州有人偷盗民田产银，他认为判处死刑过重，据理力争，最终改判。</w:t>
      </w:r>
    </w:p>
    <w:p w:rsidR="00D474BB" w:rsidRPr="00D474BB" w:rsidRDefault="00D474BB" w:rsidP="00D474BB">
      <w:pPr>
        <w:spacing w:line="276" w:lineRule="auto"/>
        <w:rPr>
          <w:szCs w:val="21"/>
        </w:rPr>
      </w:pPr>
      <w:r w:rsidRPr="00D474BB">
        <w:rPr>
          <w:rFonts w:hint="eastAsia"/>
          <w:szCs w:val="21"/>
        </w:rPr>
        <w:t>C.</w:t>
      </w:r>
      <w:r w:rsidRPr="00D474BB">
        <w:rPr>
          <w:rFonts w:hint="eastAsia"/>
          <w:szCs w:val="21"/>
        </w:rPr>
        <w:t>曾公亮防患未然，止息边地事端。契丹违约在界河捕鱼运盐，他认为萌芽不禁终将酿成大祸，派使者偕同雄州赵滋前往调解，边地双方得以相安无事。</w:t>
      </w:r>
    </w:p>
    <w:p w:rsidR="00D474BB" w:rsidRPr="00D474BB" w:rsidRDefault="00D474BB" w:rsidP="00D474BB">
      <w:pPr>
        <w:spacing w:line="276" w:lineRule="auto"/>
        <w:rPr>
          <w:szCs w:val="21"/>
        </w:rPr>
      </w:pPr>
      <w:r w:rsidRPr="00D474BB">
        <w:rPr>
          <w:rFonts w:hint="eastAsia"/>
          <w:szCs w:val="21"/>
        </w:rPr>
        <w:t xml:space="preserve">D. </w:t>
      </w:r>
      <w:r w:rsidRPr="00D474BB">
        <w:rPr>
          <w:rFonts w:hint="eastAsia"/>
          <w:szCs w:val="21"/>
        </w:rPr>
        <w:t>曾公亮老谋深算，暗中为子孙计。他为人深沉，思虑周密，曾举荐王安石，安石受到宠信，他考虑子孙前程，不露痕迹地处处随顺安石，终于得到回报。</w:t>
      </w:r>
    </w:p>
    <w:p w:rsidR="00D474BB" w:rsidRPr="00D474BB" w:rsidRDefault="00D474BB" w:rsidP="00D474BB">
      <w:pPr>
        <w:spacing w:line="276" w:lineRule="auto"/>
        <w:rPr>
          <w:szCs w:val="21"/>
        </w:rPr>
      </w:pPr>
      <w:r w:rsidRPr="00D474BB">
        <w:rPr>
          <w:rFonts w:hint="eastAsia"/>
          <w:szCs w:val="21"/>
        </w:rPr>
        <w:t>7.</w:t>
      </w:r>
      <w:r w:rsidRPr="00D474BB">
        <w:rPr>
          <w:rFonts w:hint="eastAsia"/>
          <w:szCs w:val="21"/>
        </w:rPr>
        <w:t>把文中画横线的句子翻译成现代汉语。（</w:t>
      </w:r>
      <w:r w:rsidRPr="00D474BB">
        <w:rPr>
          <w:rFonts w:hint="eastAsia"/>
          <w:szCs w:val="21"/>
        </w:rPr>
        <w:t>10</w:t>
      </w:r>
      <w:r w:rsidRPr="00D474BB">
        <w:rPr>
          <w:rFonts w:hint="eastAsia"/>
          <w:szCs w:val="21"/>
        </w:rPr>
        <w:t>分）</w:t>
      </w:r>
    </w:p>
    <w:p w:rsidR="00D474BB" w:rsidRPr="00D474BB" w:rsidRDefault="00D474BB" w:rsidP="00D474BB">
      <w:pPr>
        <w:spacing w:line="276" w:lineRule="auto"/>
        <w:rPr>
          <w:szCs w:val="21"/>
        </w:rPr>
      </w:pPr>
      <w:r w:rsidRPr="00D474BB">
        <w:rPr>
          <w:rFonts w:hint="eastAsia"/>
          <w:szCs w:val="21"/>
        </w:rPr>
        <w:t>（</w:t>
      </w:r>
      <w:r w:rsidRPr="00D474BB">
        <w:rPr>
          <w:rFonts w:hint="eastAsia"/>
          <w:szCs w:val="21"/>
        </w:rPr>
        <w:t>1</w:t>
      </w:r>
      <w:r w:rsidRPr="00D474BB">
        <w:rPr>
          <w:rFonts w:hint="eastAsia"/>
          <w:szCs w:val="21"/>
        </w:rPr>
        <w:t>）锡宴不赴，是不虔君命也。人主有疾，而必使亲临，处之安乎？</w:t>
      </w:r>
    </w:p>
    <w:p w:rsidR="00772308" w:rsidRPr="00D474BB" w:rsidRDefault="00D474BB" w:rsidP="00D474BB">
      <w:pPr>
        <w:spacing w:line="276" w:lineRule="auto"/>
        <w:rPr>
          <w:szCs w:val="21"/>
        </w:rPr>
      </w:pPr>
      <w:r w:rsidRPr="00D474BB">
        <w:rPr>
          <w:rFonts w:hint="eastAsia"/>
          <w:szCs w:val="21"/>
        </w:rPr>
        <w:t>（</w:t>
      </w:r>
      <w:r w:rsidRPr="00D474BB">
        <w:rPr>
          <w:rFonts w:hint="eastAsia"/>
          <w:szCs w:val="21"/>
        </w:rPr>
        <w:t>2</w:t>
      </w:r>
      <w:r w:rsidRPr="00D474BB">
        <w:rPr>
          <w:rFonts w:hint="eastAsia"/>
          <w:szCs w:val="21"/>
        </w:rPr>
        <w:t>）苏轼尝从容责公亮不能救正，世讥其持禄固宠云。</w:t>
      </w:r>
    </w:p>
    <w:p w:rsidR="00772308" w:rsidRPr="00B64C3E" w:rsidRDefault="00772308" w:rsidP="00772308">
      <w:pPr>
        <w:spacing w:line="360" w:lineRule="auto"/>
      </w:pPr>
      <w:r w:rsidRPr="00B64C3E">
        <w:t>(</w:t>
      </w:r>
      <w:r w:rsidRPr="00B64C3E">
        <w:rPr>
          <w:rFonts w:cs="宋体" w:hint="eastAsia"/>
        </w:rPr>
        <w:t>二）古代诗歌阅读（</w:t>
      </w:r>
      <w:r w:rsidRPr="00B64C3E">
        <w:rPr>
          <w:rFonts w:cs="宋体"/>
        </w:rPr>
        <w:t>11</w:t>
      </w:r>
      <w:r w:rsidRPr="00B64C3E">
        <w:rPr>
          <w:rFonts w:cs="宋体" w:hint="eastAsia"/>
        </w:rPr>
        <w:t>分）</w:t>
      </w:r>
    </w:p>
    <w:p w:rsidR="00772308" w:rsidRPr="00B64C3E" w:rsidRDefault="00772308" w:rsidP="00772308">
      <w:pPr>
        <w:spacing w:line="360" w:lineRule="auto"/>
      </w:pPr>
      <w:r w:rsidRPr="00B64C3E">
        <w:rPr>
          <w:rFonts w:cs="宋体" w:hint="eastAsia"/>
        </w:rPr>
        <w:t>阅读下面这首唐诗</w:t>
      </w:r>
      <w:r w:rsidRPr="00B64C3E">
        <w:rPr>
          <w:rFonts w:hint="eastAsia"/>
        </w:rPr>
        <w:t>，完成</w:t>
      </w:r>
      <w:r w:rsidRPr="00B64C3E">
        <w:rPr>
          <w:rFonts w:cs="宋体"/>
        </w:rPr>
        <w:t>8</w:t>
      </w:r>
      <w:r w:rsidRPr="00B64C3E">
        <w:rPr>
          <w:rFonts w:eastAsia="MS Gothic" w:cs="MS Gothic" w:hint="eastAsia"/>
        </w:rPr>
        <w:t>〜</w:t>
      </w:r>
      <w:r w:rsidRPr="00B64C3E">
        <w:t>9</w:t>
      </w:r>
      <w:r w:rsidRPr="00B64C3E">
        <w:rPr>
          <w:rFonts w:cs="宋体" w:hint="eastAsia"/>
        </w:rPr>
        <w:t>题</w:t>
      </w:r>
      <w:r w:rsidRPr="00B64C3E">
        <w:rPr>
          <w:rFonts w:hint="eastAsia"/>
        </w:rPr>
        <w:t>。</w:t>
      </w:r>
    </w:p>
    <w:p w:rsidR="004B55E4" w:rsidRDefault="00772308" w:rsidP="004B55E4">
      <w:r>
        <w:rPr>
          <w:rFonts w:hint="eastAsia"/>
        </w:rPr>
        <w:t xml:space="preserve">         </w:t>
      </w:r>
      <w:r w:rsidRPr="00772308">
        <w:rPr>
          <w:rFonts w:hint="eastAsia"/>
          <w:color w:val="FF0000"/>
        </w:rPr>
        <w:t xml:space="preserve"> </w:t>
      </w:r>
      <w:r w:rsidR="004B55E4">
        <w:rPr>
          <w:rFonts w:hint="eastAsia"/>
        </w:rPr>
        <w:t>金陵望汉江</w:t>
      </w:r>
      <w:r w:rsidR="004B55E4">
        <w:rPr>
          <w:rFonts w:hint="eastAsia"/>
        </w:rPr>
        <w:t xml:space="preserve">   </w:t>
      </w:r>
      <w:r w:rsidR="004B55E4">
        <w:rPr>
          <w:rFonts w:hint="eastAsia"/>
        </w:rPr>
        <w:t>李白</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color w:val="333333"/>
          <w:sz w:val="21"/>
          <w:szCs w:val="21"/>
        </w:rPr>
        <w:t>汉江回万里，派作九龙盘</w:t>
      </w:r>
      <w:r w:rsidRPr="00C40535">
        <w:rPr>
          <w:rFonts w:ascii="Arial" w:hAnsi="Arial" w:cs="Arial" w:hint="eastAsia"/>
          <w:color w:val="333333"/>
          <w:sz w:val="21"/>
          <w:szCs w:val="21"/>
        </w:rPr>
        <w:t>①</w:t>
      </w:r>
      <w:r w:rsidRPr="00C40535">
        <w:rPr>
          <w:rFonts w:ascii="Arial" w:hAnsi="Arial" w:cs="Arial"/>
          <w:color w:val="333333"/>
          <w:sz w:val="21"/>
          <w:szCs w:val="21"/>
        </w:rPr>
        <w:t>。</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color w:val="333333"/>
          <w:sz w:val="21"/>
          <w:szCs w:val="21"/>
        </w:rPr>
        <w:t>横溃豁中国，崔嵬飞迅湍。</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color w:val="333333"/>
          <w:sz w:val="21"/>
          <w:szCs w:val="21"/>
        </w:rPr>
        <w:t>六帝沦亡后</w:t>
      </w:r>
      <w:r w:rsidRPr="00C40535">
        <w:rPr>
          <w:rFonts w:ascii="Arial" w:hAnsi="Arial" w:cs="Arial" w:hint="eastAsia"/>
          <w:color w:val="333333"/>
          <w:sz w:val="21"/>
          <w:szCs w:val="21"/>
        </w:rPr>
        <w:t>②</w:t>
      </w:r>
      <w:r w:rsidRPr="00C40535">
        <w:rPr>
          <w:rFonts w:ascii="Arial" w:hAnsi="Arial" w:cs="Arial"/>
          <w:color w:val="333333"/>
          <w:sz w:val="21"/>
          <w:szCs w:val="21"/>
        </w:rPr>
        <w:t>，三吴不足观</w:t>
      </w:r>
      <w:r w:rsidRPr="00C40535">
        <w:rPr>
          <w:rFonts w:ascii="Arial" w:hAnsi="Arial" w:cs="Arial" w:hint="eastAsia"/>
          <w:color w:val="333333"/>
          <w:sz w:val="21"/>
          <w:szCs w:val="21"/>
        </w:rPr>
        <w:t>③</w:t>
      </w:r>
      <w:r w:rsidRPr="00C40535">
        <w:rPr>
          <w:rFonts w:ascii="Arial" w:hAnsi="Arial" w:cs="Arial"/>
          <w:color w:val="333333"/>
          <w:sz w:val="21"/>
          <w:szCs w:val="21"/>
        </w:rPr>
        <w:t>。</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color w:val="333333"/>
          <w:sz w:val="21"/>
          <w:szCs w:val="21"/>
        </w:rPr>
        <w:t>我君混区宇，垂拱众流安。</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color w:val="333333"/>
          <w:sz w:val="21"/>
          <w:szCs w:val="21"/>
        </w:rPr>
        <w:lastRenderedPageBreak/>
        <w:t>今日任公子，沧浪罢钓竿</w:t>
      </w:r>
      <w:r w:rsidRPr="00C40535">
        <w:rPr>
          <w:rFonts w:ascii="Arial" w:hAnsi="Arial" w:cs="Arial" w:hint="eastAsia"/>
          <w:color w:val="333333"/>
          <w:sz w:val="21"/>
          <w:szCs w:val="21"/>
        </w:rPr>
        <w:t>④</w:t>
      </w:r>
      <w:r w:rsidRPr="00C40535">
        <w:rPr>
          <w:rFonts w:ascii="Arial" w:hAnsi="Arial" w:cs="Arial"/>
          <w:color w:val="333333"/>
          <w:sz w:val="21"/>
          <w:szCs w:val="21"/>
        </w:rPr>
        <w:t>。</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hint="eastAsia"/>
          <w:color w:val="333333"/>
          <w:sz w:val="21"/>
          <w:szCs w:val="21"/>
        </w:rPr>
        <w:t>【注】①派：河的支流，长江在湖北、江西一带，分为很多直流，②六帝：代指六朝，③三吴，古吴地后分为三，即吴兴、吴郡、会稽，④这两句的意思是，当今任公子已无须垂钓了，因为江海中已无巨鱼，比喻一无危害国家的巨寇。任公子是《庄子》中的传说人物，他用很大的钓钩和极多的食饵钓起一条巨大鱼。</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hint="eastAsia"/>
          <w:color w:val="333333"/>
          <w:sz w:val="21"/>
          <w:szCs w:val="21"/>
        </w:rPr>
        <w:t>8</w:t>
      </w:r>
      <w:r w:rsidRPr="00C40535">
        <w:rPr>
          <w:rFonts w:ascii="Arial" w:hAnsi="Arial" w:cs="Arial" w:hint="eastAsia"/>
          <w:color w:val="333333"/>
          <w:sz w:val="21"/>
          <w:szCs w:val="21"/>
        </w:rPr>
        <w:t>、诗的前四句描写了什么样的景象？这样写有什么用意？（</w:t>
      </w:r>
      <w:r w:rsidRPr="00C40535">
        <w:rPr>
          <w:rFonts w:ascii="Arial" w:hAnsi="Arial" w:cs="Arial" w:hint="eastAsia"/>
          <w:color w:val="333333"/>
          <w:sz w:val="21"/>
          <w:szCs w:val="21"/>
        </w:rPr>
        <w:t>6</w:t>
      </w:r>
      <w:r w:rsidRPr="00C40535">
        <w:rPr>
          <w:rFonts w:ascii="Arial" w:hAnsi="Arial" w:cs="Arial" w:hint="eastAsia"/>
          <w:color w:val="333333"/>
          <w:sz w:val="21"/>
          <w:szCs w:val="21"/>
        </w:rPr>
        <w:t>份）</w:t>
      </w:r>
    </w:p>
    <w:p w:rsidR="004B55E4" w:rsidRPr="00C40535" w:rsidRDefault="004B55E4" w:rsidP="004B55E4">
      <w:pPr>
        <w:pStyle w:val="ac"/>
        <w:shd w:val="clear" w:color="auto" w:fill="FFFFFF"/>
        <w:spacing w:before="0" w:beforeAutospacing="0" w:after="140" w:afterAutospacing="0"/>
        <w:rPr>
          <w:rFonts w:ascii="Arial" w:hAnsi="Arial" w:cs="Arial"/>
          <w:color w:val="333333"/>
          <w:sz w:val="21"/>
          <w:szCs w:val="21"/>
        </w:rPr>
      </w:pPr>
      <w:r w:rsidRPr="00C40535">
        <w:rPr>
          <w:rFonts w:ascii="Arial" w:hAnsi="Arial" w:cs="Arial" w:hint="eastAsia"/>
          <w:color w:val="333333"/>
          <w:sz w:val="21"/>
          <w:szCs w:val="21"/>
        </w:rPr>
        <w:t>9</w:t>
      </w:r>
      <w:r w:rsidRPr="00C40535">
        <w:rPr>
          <w:rFonts w:ascii="Arial" w:hAnsi="Arial" w:cs="Arial" w:hint="eastAsia"/>
          <w:color w:val="333333"/>
          <w:sz w:val="21"/>
          <w:szCs w:val="21"/>
        </w:rPr>
        <w:t>、诗中运用任公子的典故，表达了什么样的思想感情？（</w:t>
      </w:r>
      <w:r w:rsidRPr="00C40535">
        <w:rPr>
          <w:rFonts w:ascii="Arial" w:hAnsi="Arial" w:cs="Arial" w:hint="eastAsia"/>
          <w:color w:val="333333"/>
          <w:sz w:val="21"/>
          <w:szCs w:val="21"/>
        </w:rPr>
        <w:t>5</w:t>
      </w:r>
      <w:r w:rsidRPr="00C40535">
        <w:rPr>
          <w:rFonts w:ascii="Arial" w:hAnsi="Arial" w:cs="Arial" w:hint="eastAsia"/>
          <w:color w:val="333333"/>
          <w:sz w:val="21"/>
          <w:szCs w:val="21"/>
        </w:rPr>
        <w:t>份）</w:t>
      </w:r>
    </w:p>
    <w:p w:rsidR="004B55E4" w:rsidRPr="00C40535" w:rsidRDefault="004B55E4" w:rsidP="004B55E4">
      <w:pPr>
        <w:rPr>
          <w:szCs w:val="21"/>
        </w:rPr>
      </w:pPr>
      <w:r w:rsidRPr="00C40535">
        <w:rPr>
          <w:rFonts w:hint="eastAsia"/>
          <w:szCs w:val="21"/>
        </w:rPr>
        <w:t>（三）名篇名句默写（</w:t>
      </w:r>
      <w:r w:rsidRPr="00C40535">
        <w:rPr>
          <w:rFonts w:hint="eastAsia"/>
          <w:szCs w:val="21"/>
        </w:rPr>
        <w:t>6</w:t>
      </w:r>
      <w:r w:rsidRPr="00C40535">
        <w:rPr>
          <w:rFonts w:hint="eastAsia"/>
          <w:szCs w:val="21"/>
        </w:rPr>
        <w:t>分）</w:t>
      </w:r>
    </w:p>
    <w:p w:rsidR="004B55E4" w:rsidRPr="00C40535" w:rsidRDefault="004B55E4" w:rsidP="004B55E4">
      <w:pPr>
        <w:rPr>
          <w:szCs w:val="21"/>
        </w:rPr>
      </w:pPr>
      <w:r w:rsidRPr="00C40535">
        <w:rPr>
          <w:rFonts w:hint="eastAsia"/>
          <w:szCs w:val="21"/>
        </w:rPr>
        <w:t>10</w:t>
      </w:r>
      <w:r w:rsidRPr="00C40535">
        <w:rPr>
          <w:rFonts w:hint="eastAsia"/>
          <w:szCs w:val="21"/>
        </w:rPr>
        <w:t>、</w:t>
      </w:r>
      <w:r w:rsidR="006D5E81" w:rsidRPr="00C40535">
        <w:rPr>
          <w:rFonts w:hint="eastAsia"/>
          <w:szCs w:val="21"/>
        </w:rPr>
        <w:t>补写出下列句子中的空缺部分。（</w:t>
      </w:r>
      <w:r w:rsidR="006D5E81" w:rsidRPr="00C40535">
        <w:rPr>
          <w:rFonts w:hint="eastAsia"/>
          <w:szCs w:val="21"/>
        </w:rPr>
        <w:t>6</w:t>
      </w:r>
      <w:r w:rsidR="006D5E81" w:rsidRPr="00C40535">
        <w:rPr>
          <w:rFonts w:hint="eastAsia"/>
          <w:szCs w:val="21"/>
        </w:rPr>
        <w:t>）</w:t>
      </w:r>
    </w:p>
    <w:p w:rsidR="004B55E4" w:rsidRPr="00C40535" w:rsidRDefault="004B55E4" w:rsidP="004B55E4">
      <w:pPr>
        <w:rPr>
          <w:szCs w:val="21"/>
        </w:rPr>
      </w:pPr>
      <w:r w:rsidRPr="00C40535">
        <w:rPr>
          <w:rFonts w:hint="eastAsia"/>
          <w:szCs w:val="21"/>
        </w:rPr>
        <w:t>（</w:t>
      </w:r>
      <w:r w:rsidRPr="00C40535">
        <w:rPr>
          <w:rFonts w:hint="eastAsia"/>
          <w:szCs w:val="21"/>
        </w:rPr>
        <w:t>1</w:t>
      </w:r>
      <w:r w:rsidRPr="00C40535">
        <w:rPr>
          <w:rFonts w:hint="eastAsia"/>
          <w:szCs w:val="21"/>
        </w:rPr>
        <w:t>）《荀子</w:t>
      </w:r>
      <w:r w:rsidRPr="00C40535">
        <w:rPr>
          <w:rFonts w:asciiTheme="minorEastAsia" w:eastAsiaTheme="minorEastAsia" w:hAnsiTheme="minorEastAsia" w:hint="eastAsia"/>
          <w:szCs w:val="21"/>
        </w:rPr>
        <w:t>·</w:t>
      </w:r>
      <w:r w:rsidRPr="00C40535">
        <w:rPr>
          <w:rFonts w:asciiTheme="minorEastAsia" w:hAnsiTheme="minorEastAsia" w:hint="eastAsia"/>
          <w:szCs w:val="21"/>
        </w:rPr>
        <w:t>劝学</w:t>
      </w:r>
      <w:r w:rsidRPr="00C40535">
        <w:rPr>
          <w:rFonts w:hint="eastAsia"/>
          <w:szCs w:val="21"/>
        </w:rPr>
        <w:t>》指出，蚯蚓虽然身体柔弱，却能</w:t>
      </w:r>
      <w:r w:rsidRPr="00C40535">
        <w:rPr>
          <w:rFonts w:hint="eastAsia"/>
          <w:szCs w:val="21"/>
        </w:rPr>
        <w:t>________________</w:t>
      </w:r>
      <w:r w:rsidRPr="00C40535">
        <w:rPr>
          <w:rFonts w:hint="eastAsia"/>
          <w:szCs w:val="21"/>
        </w:rPr>
        <w:t>是用心专一的缘故。</w:t>
      </w:r>
    </w:p>
    <w:p w:rsidR="004B55E4" w:rsidRPr="00C40535" w:rsidRDefault="004B55E4" w:rsidP="004B55E4">
      <w:pPr>
        <w:rPr>
          <w:szCs w:val="21"/>
        </w:rPr>
      </w:pPr>
      <w:r w:rsidRPr="00C40535">
        <w:rPr>
          <w:rFonts w:hint="eastAsia"/>
          <w:szCs w:val="21"/>
        </w:rPr>
        <w:t>（</w:t>
      </w:r>
      <w:r w:rsidRPr="00C40535">
        <w:rPr>
          <w:rFonts w:hint="eastAsia"/>
          <w:szCs w:val="21"/>
        </w:rPr>
        <w:t>2</w:t>
      </w:r>
      <w:r w:rsidRPr="00C40535">
        <w:rPr>
          <w:rFonts w:hint="eastAsia"/>
          <w:szCs w:val="21"/>
        </w:rPr>
        <w:t>）在《出师表》开头，诸葛亮向后主指出，先帝刘备过早去世</w:t>
      </w:r>
      <w:r w:rsidRPr="00C40535">
        <w:rPr>
          <w:rFonts w:hint="eastAsia"/>
          <w:szCs w:val="21"/>
        </w:rPr>
        <w:t>_______________</w:t>
      </w:r>
      <w:r w:rsidRPr="00C40535">
        <w:rPr>
          <w:rFonts w:hint="eastAsia"/>
          <w:szCs w:val="21"/>
        </w:rPr>
        <w:t>正是危急存亡之时。</w:t>
      </w:r>
    </w:p>
    <w:p w:rsidR="004B55E4" w:rsidRPr="00C40535" w:rsidRDefault="004B55E4" w:rsidP="004B55E4">
      <w:pPr>
        <w:rPr>
          <w:szCs w:val="21"/>
        </w:rPr>
      </w:pPr>
      <w:r w:rsidRPr="00C40535">
        <w:rPr>
          <w:rFonts w:hint="eastAsia"/>
          <w:szCs w:val="21"/>
        </w:rPr>
        <w:t>（</w:t>
      </w:r>
      <w:r w:rsidRPr="00C40535">
        <w:rPr>
          <w:rFonts w:hint="eastAsia"/>
          <w:szCs w:val="21"/>
        </w:rPr>
        <w:t>3</w:t>
      </w:r>
      <w:r w:rsidRPr="00C40535">
        <w:rPr>
          <w:rFonts w:hint="eastAsia"/>
          <w:szCs w:val="21"/>
        </w:rPr>
        <w:t>）在《永遇乐（千古江山）》中，辛弃疾回顾了元嘉年间的那次北伐，宋文帝刘义隆本希望能够“</w:t>
      </w:r>
      <w:r w:rsidRPr="00C40535">
        <w:rPr>
          <w:rFonts w:hint="eastAsia"/>
          <w:szCs w:val="21"/>
        </w:rPr>
        <w:t>_______________</w:t>
      </w:r>
      <w:r w:rsidRPr="00C40535">
        <w:rPr>
          <w:rFonts w:hint="eastAsia"/>
          <w:szCs w:val="21"/>
        </w:rPr>
        <w:t>”，但是由于行事草率，最终却</w:t>
      </w:r>
      <w:r w:rsidRPr="00C40535">
        <w:rPr>
          <w:rFonts w:hint="eastAsia"/>
          <w:szCs w:val="21"/>
        </w:rPr>
        <w:t>________________.</w:t>
      </w:r>
    </w:p>
    <w:p w:rsidR="00772308" w:rsidRPr="00772308" w:rsidRDefault="00772308" w:rsidP="004B55E4">
      <w:pPr>
        <w:rPr>
          <w:color w:val="FF0000"/>
        </w:rPr>
      </w:pPr>
    </w:p>
    <w:p w:rsidR="00772308" w:rsidRPr="00B64C3E" w:rsidRDefault="00772308" w:rsidP="00772308">
      <w:pPr>
        <w:spacing w:line="360" w:lineRule="auto"/>
        <w:jc w:val="center"/>
        <w:rPr>
          <w:b/>
          <w:sz w:val="28"/>
          <w:szCs w:val="28"/>
        </w:rPr>
      </w:pPr>
      <w:r>
        <w:rPr>
          <w:rFonts w:hAnsi="宋体" w:cs="宋体" w:hint="eastAsia"/>
          <w:b/>
          <w:sz w:val="28"/>
          <w:szCs w:val="28"/>
        </w:rPr>
        <w:t>乙</w:t>
      </w:r>
      <w:r w:rsidRPr="00B64C3E">
        <w:rPr>
          <w:rFonts w:hAnsi="宋体" w:cs="宋体" w:hint="eastAsia"/>
          <w:b/>
          <w:sz w:val="28"/>
          <w:szCs w:val="28"/>
        </w:rPr>
        <w:t>、选考题</w:t>
      </w:r>
    </w:p>
    <w:p w:rsidR="00772308" w:rsidRPr="00B64C3E" w:rsidRDefault="00772308" w:rsidP="00772308">
      <w:pPr>
        <w:spacing w:line="360" w:lineRule="auto"/>
        <w:ind w:firstLine="360"/>
        <w:outlineLvl w:val="2"/>
      </w:pPr>
      <w:bookmarkStart w:id="0" w:name="bookmark2"/>
      <w:r w:rsidRPr="00B64C3E">
        <w:rPr>
          <w:rFonts w:hAnsi="宋体" w:cs="宋体" w:hint="eastAsia"/>
        </w:rPr>
        <w:t>请考生在第三</w:t>
      </w:r>
      <w:r>
        <w:rPr>
          <w:rFonts w:hAnsi="宋体" w:cs="宋体" w:hint="eastAsia"/>
        </w:rPr>
        <w:t>（</w:t>
      </w:r>
      <w:r>
        <w:rPr>
          <w:rFonts w:hAnsi="宋体" w:cs="宋体" w:hint="eastAsia"/>
        </w:rPr>
        <w:t>11</w:t>
      </w:r>
      <w:r>
        <w:rPr>
          <w:rFonts w:hAnsi="宋体" w:cs="宋体" w:hint="eastAsia"/>
        </w:rPr>
        <w:t>）</w:t>
      </w:r>
      <w:r w:rsidRPr="00B64C3E">
        <w:rPr>
          <w:rFonts w:hAnsi="宋体" w:cs="宋体" w:hint="eastAsia"/>
        </w:rPr>
        <w:t>、四</w:t>
      </w:r>
      <w:r>
        <w:rPr>
          <w:rFonts w:hAnsi="宋体" w:cs="宋体" w:hint="eastAsia"/>
        </w:rPr>
        <w:t>（</w:t>
      </w:r>
      <w:r>
        <w:rPr>
          <w:rFonts w:hAnsi="宋体" w:cs="宋体" w:hint="eastAsia"/>
        </w:rPr>
        <w:t>12</w:t>
      </w:r>
      <w:r>
        <w:rPr>
          <w:rFonts w:hAnsi="宋体" w:cs="宋体" w:hint="eastAsia"/>
        </w:rPr>
        <w:t>）</w:t>
      </w:r>
      <w:r w:rsidRPr="00B64C3E">
        <w:rPr>
          <w:rFonts w:hAnsi="宋体" w:cs="宋体" w:hint="eastAsia"/>
        </w:rPr>
        <w:t>两大</w:t>
      </w:r>
      <w:r w:rsidRPr="00B64C3E">
        <w:rPr>
          <w:rFonts w:hint="eastAsia"/>
        </w:rPr>
        <w:t>题</w:t>
      </w:r>
      <w:r w:rsidRPr="00B64C3E">
        <w:rPr>
          <w:rFonts w:hAnsi="宋体" w:cs="宋体" w:hint="eastAsia"/>
        </w:rPr>
        <w:t>中选定其中一大题作答</w:t>
      </w:r>
      <w:r w:rsidRPr="00B64C3E">
        <w:rPr>
          <w:rFonts w:hint="eastAsia"/>
        </w:rPr>
        <w:t>。</w:t>
      </w:r>
      <w:r w:rsidRPr="00B64C3E">
        <w:rPr>
          <w:rFonts w:hAnsi="宋体" w:cs="宋体" w:hint="eastAsia"/>
        </w:rPr>
        <w:t>注意：作答时</w:t>
      </w:r>
      <w:r>
        <w:rPr>
          <w:rFonts w:hAnsi="宋体" w:cs="宋体" w:hint="eastAsia"/>
        </w:rPr>
        <w:t>请</w:t>
      </w:r>
      <w:r w:rsidRPr="00B64C3E">
        <w:rPr>
          <w:rFonts w:hAnsi="宋体" w:cs="宋体" w:hint="eastAsia"/>
        </w:rPr>
        <w:t>用</w:t>
      </w:r>
      <w:r w:rsidRPr="00B64C3E">
        <w:t>2B</w:t>
      </w:r>
      <w:r w:rsidRPr="00B64C3E">
        <w:rPr>
          <w:rFonts w:hAnsi="宋体" w:cs="宋体" w:hint="eastAsia"/>
        </w:rPr>
        <w:t>铅笔在答</w:t>
      </w:r>
      <w:r>
        <w:rPr>
          <w:rFonts w:hAnsi="宋体" w:cs="宋体" w:hint="eastAsia"/>
        </w:rPr>
        <w:t>题</w:t>
      </w:r>
      <w:r w:rsidRPr="00B64C3E">
        <w:rPr>
          <w:rFonts w:hAnsi="宋体" w:cs="宋体" w:hint="eastAsia"/>
        </w:rPr>
        <w:t>卡上</w:t>
      </w:r>
      <w:r>
        <w:rPr>
          <w:rFonts w:hAnsi="宋体" w:cs="宋体" w:hint="eastAsia"/>
        </w:rPr>
        <w:t>将</w:t>
      </w:r>
      <w:r w:rsidRPr="00B64C3E">
        <w:rPr>
          <w:rFonts w:hAnsi="宋体" w:cs="宋体" w:hint="eastAsia"/>
        </w:rPr>
        <w:t>所选题号后的方框涂黑</w:t>
      </w:r>
      <w:r w:rsidRPr="00B64C3E">
        <w:rPr>
          <w:rFonts w:hint="eastAsia"/>
        </w:rPr>
        <w:t>。</w:t>
      </w:r>
      <w:r>
        <w:rPr>
          <w:rFonts w:hAnsi="宋体" w:cs="宋体" w:hint="eastAsia"/>
        </w:rPr>
        <w:t>只能做所选定</w:t>
      </w:r>
      <w:r w:rsidRPr="00B64C3E">
        <w:rPr>
          <w:rFonts w:hAnsi="宋体" w:cs="宋体" w:hint="eastAsia"/>
        </w:rPr>
        <w:t>题内的小</w:t>
      </w:r>
      <w:r w:rsidRPr="00B64C3E">
        <w:rPr>
          <w:rFonts w:hint="eastAsia"/>
        </w:rPr>
        <w:t>题</w:t>
      </w:r>
      <w:r w:rsidRPr="00B64C3E">
        <w:rPr>
          <w:rFonts w:hAnsi="宋体" w:cs="宋体" w:hint="eastAsia"/>
        </w:rPr>
        <w:t>，不得选做另一题</w:t>
      </w:r>
      <w:r>
        <w:rPr>
          <w:rFonts w:hAnsi="宋体" w:cs="宋体" w:hint="eastAsia"/>
        </w:rPr>
        <w:t>目</w:t>
      </w:r>
      <w:r w:rsidRPr="00B64C3E">
        <w:rPr>
          <w:rFonts w:hAnsi="宋体" w:cs="宋体" w:hint="eastAsia"/>
        </w:rPr>
        <w:t>内的小题。如果多做</w:t>
      </w:r>
      <w:r w:rsidRPr="00B64C3E">
        <w:rPr>
          <w:rFonts w:hint="eastAsia"/>
        </w:rPr>
        <w:t>，</w:t>
      </w:r>
      <w:r w:rsidRPr="00B64C3E">
        <w:rPr>
          <w:rFonts w:hAnsi="宋体" w:cs="宋体" w:hint="eastAsia"/>
        </w:rPr>
        <w:t>则按所做的第一</w:t>
      </w:r>
      <w:r>
        <w:rPr>
          <w:rFonts w:hAnsi="宋体" w:cs="宋体" w:hint="eastAsia"/>
        </w:rPr>
        <w:t>个题目</w:t>
      </w:r>
      <w:r w:rsidRPr="00B64C3E">
        <w:rPr>
          <w:rFonts w:hAnsi="宋体" w:cs="宋体" w:hint="eastAsia"/>
        </w:rPr>
        <w:t>计分</w:t>
      </w:r>
      <w:bookmarkEnd w:id="0"/>
      <w:r w:rsidRPr="00B64C3E">
        <w:rPr>
          <w:rFonts w:hint="eastAsia"/>
        </w:rPr>
        <w:t>。</w:t>
      </w:r>
    </w:p>
    <w:p w:rsidR="00772308" w:rsidRPr="00B64C3E" w:rsidRDefault="00772308" w:rsidP="00772308">
      <w:pPr>
        <w:spacing w:line="360" w:lineRule="auto"/>
      </w:pPr>
      <w:r w:rsidRPr="00B64C3E">
        <w:rPr>
          <w:rFonts w:hAnsi="宋体" w:cs="宋体" w:hint="eastAsia"/>
        </w:rPr>
        <w:t>三、文学类文本阅读（</w:t>
      </w:r>
      <w:r w:rsidRPr="00B64C3E">
        <w:t>25</w:t>
      </w:r>
      <w:r w:rsidRPr="00B64C3E">
        <w:rPr>
          <w:rFonts w:hAnsi="宋体" w:cs="宋体" w:hint="eastAsia"/>
        </w:rPr>
        <w:t>分）</w:t>
      </w:r>
    </w:p>
    <w:p w:rsidR="00772308" w:rsidRPr="00B64C3E" w:rsidRDefault="00772308" w:rsidP="00772308">
      <w:pPr>
        <w:spacing w:line="360" w:lineRule="auto"/>
      </w:pPr>
      <w:r w:rsidRPr="00B64C3E">
        <w:t>11</w:t>
      </w:r>
      <w:r w:rsidRPr="00B64C3E">
        <w:rPr>
          <w:rFonts w:hint="eastAsia"/>
        </w:rPr>
        <w:t>．</w:t>
      </w:r>
      <w:r w:rsidRPr="00B64C3E">
        <w:rPr>
          <w:rFonts w:hAnsi="宋体" w:cs="宋体" w:hint="eastAsia"/>
        </w:rPr>
        <w:t>阅读下面的文字，完成（</w:t>
      </w:r>
      <w:r w:rsidRPr="00B64C3E">
        <w:rPr>
          <w:rFonts w:cs="宋体"/>
        </w:rPr>
        <w:t>1</w:t>
      </w:r>
      <w:r w:rsidRPr="00B64C3E">
        <w:rPr>
          <w:rFonts w:hAnsi="宋体" w:cs="宋体" w:hint="eastAsia"/>
        </w:rPr>
        <w:t>）</w:t>
      </w:r>
      <w:r w:rsidRPr="00B64C3E">
        <w:t xml:space="preserve"> </w:t>
      </w:r>
      <w:r w:rsidRPr="00B64C3E">
        <w:rPr>
          <w:rFonts w:eastAsia="MS Gothic" w:hAnsi="MS Gothic" w:cs="MS Gothic" w:hint="eastAsia"/>
        </w:rPr>
        <w:t>〜</w:t>
      </w:r>
      <w:r w:rsidRPr="00B64C3E">
        <w:rPr>
          <w:rFonts w:hAnsi="宋体" w:cs="宋体" w:hint="eastAsia"/>
        </w:rPr>
        <w:t>（</w:t>
      </w:r>
      <w:r w:rsidRPr="00B64C3E">
        <w:t>4)</w:t>
      </w:r>
      <w:r w:rsidRPr="00B64C3E">
        <w:rPr>
          <w:rFonts w:hAnsi="宋体" w:cs="宋体" w:hint="eastAsia"/>
        </w:rPr>
        <w:t>题</w:t>
      </w:r>
      <w:r w:rsidRPr="00B64C3E">
        <w:t>(25</w:t>
      </w:r>
      <w:r w:rsidRPr="00B64C3E">
        <w:rPr>
          <w:rFonts w:hAnsi="宋体" w:cs="宋体" w:hint="eastAsia"/>
        </w:rPr>
        <w:t>分</w:t>
      </w:r>
      <w:r w:rsidRPr="00B64C3E">
        <w:rPr>
          <w:rFonts w:cs="宋体"/>
        </w:rPr>
        <w:t>)</w:t>
      </w:r>
    </w:p>
    <w:p w:rsidR="00660089" w:rsidRDefault="00772308" w:rsidP="00660089">
      <w:r>
        <w:rPr>
          <w:rFonts w:hAnsi="宋体" w:cs="宋体" w:hint="eastAsia"/>
          <w:color w:val="FF0000"/>
          <w:sz w:val="28"/>
          <w:szCs w:val="28"/>
        </w:rPr>
        <w:t xml:space="preserve">     </w:t>
      </w:r>
      <w:r w:rsidR="00660089">
        <w:rPr>
          <w:rFonts w:hAnsi="宋体" w:cs="宋体" w:hint="eastAsia"/>
          <w:color w:val="FF0000"/>
          <w:sz w:val="28"/>
          <w:szCs w:val="28"/>
        </w:rPr>
        <w:t xml:space="preserve">                     </w:t>
      </w:r>
      <w:r w:rsidR="00660089">
        <w:rPr>
          <w:rFonts w:hint="eastAsia"/>
        </w:rPr>
        <w:t>锄</w:t>
      </w:r>
      <w:r w:rsidR="00660089">
        <w:rPr>
          <w:rFonts w:hint="eastAsia"/>
        </w:rPr>
        <w:t xml:space="preserve">   </w:t>
      </w:r>
      <w:r w:rsidR="00660089">
        <w:rPr>
          <w:rFonts w:hint="eastAsia"/>
        </w:rPr>
        <w:t>李锐</w:t>
      </w:r>
    </w:p>
    <w:p w:rsidR="00660089" w:rsidRDefault="00660089" w:rsidP="00660089">
      <w:pPr>
        <w:ind w:firstLineChars="200" w:firstLine="420"/>
      </w:pPr>
      <w:r>
        <w:rPr>
          <w:rFonts w:hint="eastAsia"/>
        </w:rPr>
        <w:t>拄着锄把出村的时候又有人问：“六安爷，又去百亩园呀？”</w:t>
      </w:r>
    </w:p>
    <w:p w:rsidR="00660089" w:rsidRDefault="00660089" w:rsidP="00660089">
      <w:pPr>
        <w:ind w:firstLineChars="200" w:firstLine="420"/>
      </w:pPr>
      <w:r>
        <w:rPr>
          <w:rFonts w:hint="eastAsia"/>
        </w:rPr>
        <w:t>倒拿着锄头的六安爷平静地笑笑：“是哩。”</w:t>
      </w:r>
    </w:p>
    <w:p w:rsidR="00660089" w:rsidRDefault="00660089" w:rsidP="00660089">
      <w:pPr>
        <w:ind w:firstLineChars="150" w:firstLine="315"/>
      </w:pPr>
      <w:r>
        <w:rPr>
          <w:rFonts w:hint="eastAsia"/>
        </w:rPr>
        <w:t>“咳呀。六安爷，后晌天气这么热，眼睛又不方便，快回家歇歇吧六安爷！”</w:t>
      </w:r>
    </w:p>
    <w:p w:rsidR="00660089" w:rsidRDefault="00660089" w:rsidP="00660089">
      <w:pPr>
        <w:ind w:firstLineChars="200" w:firstLine="420"/>
      </w:pPr>
      <w:r>
        <w:rPr>
          <w:rFonts w:hint="eastAsia"/>
        </w:rPr>
        <w:t>六安爷还是平静地笑笑：“我不是锄地，我是过瘾。”</w:t>
      </w:r>
    </w:p>
    <w:p w:rsidR="00660089" w:rsidRDefault="00660089" w:rsidP="00660089">
      <w:pPr>
        <w:ind w:firstLineChars="150" w:firstLine="315"/>
      </w:pPr>
      <w:r>
        <w:rPr>
          <w:rFonts w:hint="eastAsia"/>
        </w:rPr>
        <w:t>“咳呀，锄了地，受了累，又没有收成，你是图啥呀六安爷？”</w:t>
      </w:r>
    </w:p>
    <w:p w:rsidR="00660089" w:rsidRDefault="00660089" w:rsidP="00660089">
      <w:pPr>
        <w:ind w:firstLineChars="200" w:firstLine="420"/>
      </w:pPr>
      <w:r>
        <w:rPr>
          <w:rFonts w:hint="eastAsia"/>
        </w:rPr>
        <w:t>六安爷已经不清这样的回答重复过多少次了，他还是不紧不慢地笑笑：“我不是锄地，我是过瘾。”</w:t>
      </w:r>
    </w:p>
    <w:p w:rsidR="00660089" w:rsidRDefault="00660089" w:rsidP="00660089">
      <w:pPr>
        <w:ind w:firstLineChars="200" w:firstLine="420"/>
      </w:pPr>
      <w:r>
        <w:rPr>
          <w:rFonts w:hint="eastAsia"/>
        </w:rPr>
        <w:t>斜射的阳光晃晃地照在六安爷的脸上，渐渐失明的眼睛，给他带来一种说不出的静穆，六安爷看不清人们的脸色，可他听得清人们的腔调，但是六安爷不想改变自己的主意，照样拄着锄把当拐棍，从从容容地走过。</w:t>
      </w:r>
    </w:p>
    <w:p w:rsidR="00660089" w:rsidRDefault="00660089" w:rsidP="00660089">
      <w:pPr>
        <w:ind w:firstLineChars="200" w:firstLine="420"/>
      </w:pPr>
      <w:r>
        <w:rPr>
          <w:rFonts w:hint="eastAsia"/>
        </w:rPr>
        <w:t>百亩园就在河对面，一抬眼就能看见。一座三孔石桥跨过乱流河，把百亩园和村子连在一起，这整整一百二十亩平坦肥沃的河滩地，是乱流河一百多里河谷当中最大最肥的一块地。西湾村人不知道在这块地上耕种了几千年几百代里，西湾村人不知把几千斤几万斤的汗水撒在百亩园，也不知从百亩园的土地上收获了几百万几千万的粮食，更不知这几百万几千万的粮食养活了世世代代多少人。但是，从今年起百亩园再也不会收获庄稼了，煤炭公司看中了百亩园，要在这块地上建一个焦炭厂。两年里反复地谈判，煤炭公司一直把土地收购价压在每亩五千元，为了表示绝不接受的决心，今年下种的季节，西湾村人坚决地把庄稼照样种了下去，煤炭公司终于妥协了，每亩地一万五千块，这场惊心动魄的谈判像传奇一样在乱流河两岸到处被人传颂。一万五千块，简直就是一个让人头晕的天价。按照最好的年景，现在一亩地一年也就能收入一百多块钱。想一想就让人头晕，你得受一百多年的辛苦，留一百多年的汗，才能在一亩地里刨出来一万五千块钱吶！胜利的喜悦中，没有人再去百亩园了，因为合同一签，钱一拿，推土机马上就要开进来</w:t>
      </w:r>
      <w:r>
        <w:rPr>
          <w:rFonts w:hint="eastAsia"/>
        </w:rPr>
        <w:lastRenderedPageBreak/>
        <w:t>了。</w:t>
      </w:r>
    </w:p>
    <w:p w:rsidR="00660089" w:rsidRDefault="00660089" w:rsidP="00660089">
      <w:pPr>
        <w:ind w:firstLineChars="200" w:firstLine="420"/>
      </w:pPr>
      <w:r>
        <w:rPr>
          <w:rFonts w:hint="eastAsia"/>
        </w:rPr>
        <w:t xml:space="preserve"> </w:t>
      </w:r>
      <w:r>
        <w:rPr>
          <w:rFonts w:hint="eastAsia"/>
        </w:rPr>
        <w:t>可是，不知不觉中，那些被人遗忘了的种子，还是和千百年来一样破土而出了。每天早上嫩绿的叶子上都会有珍珠一样的露水，在晨风中把阳光变幻德五彩缤纷。这些种子们不知道，永远不会再有人来伺候它们，收获它们了。从此往后，百亩园里将是炉火熊熊，浓烟滚滚的另一番景象。</w:t>
      </w:r>
    </w:p>
    <w:p w:rsidR="00660089" w:rsidRDefault="00660089" w:rsidP="00660089">
      <w:pPr>
        <w:ind w:firstLineChars="200" w:firstLine="420"/>
      </w:pPr>
      <w:r>
        <w:rPr>
          <w:rFonts w:hint="eastAsia"/>
        </w:rPr>
        <w:t>六安爷舍不得那些种子，他掐着指头计算着出苗的时间，到了该间苗锄头遍的日子，六安爷就拄着锄头来到百亩园。一天三晌，一晌不落。</w:t>
      </w:r>
    </w:p>
    <w:p w:rsidR="00660089" w:rsidRDefault="00660089" w:rsidP="00660089">
      <w:pPr>
        <w:ind w:firstLineChars="200" w:firstLine="420"/>
      </w:pPr>
      <w:r>
        <w:rPr>
          <w:rFonts w:hint="eastAsia"/>
        </w:rPr>
        <w:t>现在，劳累了一天的六安爷已经感觉到腰背的酸痛，满是老茧的手也有些僵硬，他蹲下身子摸索着探出一块空地，然后坐在黄土上很享受地慢慢吸一支烟，等着僵硬了的筋骨舒缓下来。等到歇够了，就再拄着锄把站起来，青筋暴突的臂膀，把锄头一次又一次稳稳地探进摇摆的苗垅里去，没有人催，自己心里也不急，六安爷只想一个人慢慢地锄地，就好像一个人对着一壶老酒细斟慢饮。</w:t>
      </w:r>
    </w:p>
    <w:p w:rsidR="00660089" w:rsidRDefault="00660089" w:rsidP="00660089">
      <w:pPr>
        <w:ind w:firstLineChars="200" w:firstLine="420"/>
      </w:pPr>
      <w:r>
        <w:rPr>
          <w:rFonts w:hint="eastAsia"/>
        </w:rPr>
        <w:t>终于，西山的阴影落进了河谷，被太阳晒了一天的六安爷，立刻感觉到了肩背上升起的一丝凉意，他缓缓地直起腰来，把捏锄把的两只手一先一后举到嘴前，轻轻地晬上几点唾沫，而后，又深深地埋下腰，举起了锄头，随着臂膀有力的拉拽，锋利的锄刃闷在黄土里咯嘣咯嘣地割断了草根，间开了密集的幼苗，新鲜的黄土一股一股地翻起来。六安爷惬意地微笑着，虽然看不清，可是，耳朵里的声音，鼻子里的气味，河谷里渐起的凉意，都让他顺心，都让他舒服，银亮的锄板鱼儿戏水一般地，在禾苗的绿波中上下翻飞。于是，松软新鲜的黄土上留下两行长长的跨距整齐的脚印，脚印的两旁是株距均匀的玉茭和青豆的幼苗。六安爷种了一辈子庄稼，锄了一辈子地，眼下这一次有些不一般，六安爷心里知道，这是他这辈子最后一次锄地了，最后一次给百亩园的庄稼锄地了。</w:t>
      </w:r>
    </w:p>
    <w:p w:rsidR="00660089" w:rsidRDefault="00660089" w:rsidP="00660089">
      <w:pPr>
        <w:ind w:firstLineChars="200" w:firstLine="420"/>
      </w:pPr>
      <w:r>
        <w:rPr>
          <w:rFonts w:hint="eastAsia"/>
        </w:rPr>
        <w:t>沉静的暮色中，百亩园显得寂寥、空旷，六安爷喜欢这天地间昏暗的时辰，眼睛里边和眼睛外边的世界是一样的，她知道自己在慢慢融入眼前这黑暗的世界里。</w:t>
      </w:r>
    </w:p>
    <w:p w:rsidR="0047242B" w:rsidRPr="00660089" w:rsidRDefault="00660089" w:rsidP="00660089">
      <w:pPr>
        <w:ind w:firstLineChars="200" w:firstLine="420"/>
      </w:pPr>
      <w:r>
        <w:rPr>
          <w:rFonts w:hint="eastAsia"/>
        </w:rPr>
        <w:t xml:space="preserve">   </w:t>
      </w:r>
      <w:r>
        <w:rPr>
          <w:rFonts w:hint="eastAsia"/>
        </w:rPr>
        <w:t>很多天以后，人们跟着推土机来到百亩园，无比惊讶地发现，六安爷锄过的苗垅里，茁壮的禾苗均匀整齐，一颗一颗蓬勃的庄稼全都充满了丰收的信心。没有人能相信那是一个半瞎子锄过的地。于是人们想起六安爷说了无数遍的话，六安爷总是平静固执地说，“我不是锄地，我是过瘾”。</w:t>
      </w:r>
    </w:p>
    <w:p w:rsidR="00D474BB" w:rsidRDefault="00772308" w:rsidP="00D474BB">
      <w:r>
        <w:rPr>
          <w:rFonts w:hint="eastAsia"/>
          <w:color w:val="FF0000"/>
        </w:rPr>
        <w:t xml:space="preserve">      </w:t>
      </w:r>
    </w:p>
    <w:p w:rsidR="00D474BB" w:rsidRDefault="00D474BB" w:rsidP="00D474BB">
      <w:r>
        <w:rPr>
          <w:rFonts w:hint="eastAsia"/>
        </w:rPr>
        <w:t>（</w:t>
      </w:r>
      <w:r>
        <w:rPr>
          <w:rFonts w:hint="eastAsia"/>
        </w:rPr>
        <w:t>1</w:t>
      </w:r>
      <w:r>
        <w:rPr>
          <w:rFonts w:hint="eastAsia"/>
        </w:rPr>
        <w:t>）下列对小说相关内容和艺术特色的分析鉴赏，最恰当的两项是（</w:t>
      </w:r>
      <w:r>
        <w:rPr>
          <w:rFonts w:hint="eastAsia"/>
        </w:rPr>
        <w:t>5</w:t>
      </w:r>
      <w:r>
        <w:rPr>
          <w:rFonts w:hint="eastAsia"/>
        </w:rPr>
        <w:t>分）</w:t>
      </w:r>
    </w:p>
    <w:p w:rsidR="00D474BB" w:rsidRDefault="00D474BB" w:rsidP="00D474BB">
      <w:pPr>
        <w:ind w:left="1470" w:hangingChars="700" w:hanging="1470"/>
      </w:pPr>
      <w:r>
        <w:rPr>
          <w:rFonts w:hint="eastAsia"/>
        </w:rPr>
        <w:t xml:space="preserve">     A. </w:t>
      </w:r>
      <w:r>
        <w:rPr>
          <w:rFonts w:hint="eastAsia"/>
        </w:rPr>
        <w:t>小说开头寥寥几句对话，六安爷这个勤劳而孤僻的老家形象已经跃然纸上，同</w:t>
      </w:r>
    </w:p>
    <w:p w:rsidR="00D474BB" w:rsidRDefault="00D474BB" w:rsidP="00D474BB">
      <w:pPr>
        <w:ind w:leftChars="400" w:left="1470" w:hangingChars="300" w:hanging="630"/>
      </w:pPr>
      <w:r>
        <w:rPr>
          <w:rFonts w:hint="eastAsia"/>
        </w:rPr>
        <w:t>时，他与村人的分歧也开始显露，并为下文情节发展埋下了伏笔。</w:t>
      </w:r>
    </w:p>
    <w:p w:rsidR="00D474BB" w:rsidRDefault="00D474BB" w:rsidP="00D474BB">
      <w:r>
        <w:rPr>
          <w:rFonts w:hint="eastAsia"/>
        </w:rPr>
        <w:t xml:space="preserve">     B. </w:t>
      </w:r>
      <w:r>
        <w:rPr>
          <w:rFonts w:hint="eastAsia"/>
        </w:rPr>
        <w:t>西湾村人与煤炭公司“惊心动魄的谈判”，是小说中隐约可见的叙事背景，也是</w:t>
      </w:r>
    </w:p>
    <w:p w:rsidR="00D474BB" w:rsidRDefault="00D474BB" w:rsidP="00D474BB">
      <w:pPr>
        <w:ind w:firstLineChars="350" w:firstLine="735"/>
      </w:pPr>
      <w:r>
        <w:rPr>
          <w:rFonts w:hint="eastAsia"/>
        </w:rPr>
        <w:t>深刻的社会背景，巧妙地将六安爷的个人感受跟时代的变化连接起来。</w:t>
      </w:r>
    </w:p>
    <w:p w:rsidR="00D474BB" w:rsidRDefault="00D474BB" w:rsidP="00D474BB">
      <w:pPr>
        <w:ind w:left="840" w:hangingChars="400" w:hanging="840"/>
      </w:pPr>
      <w:r>
        <w:rPr>
          <w:rFonts w:hint="eastAsia"/>
        </w:rPr>
        <w:t xml:space="preserve">     C. </w:t>
      </w:r>
      <w:r>
        <w:rPr>
          <w:rFonts w:hint="eastAsia"/>
        </w:rPr>
        <w:t>小说中写到百亩园将要变成焦炭厂，往日的田园风光将会被“炉火熊熊，浓烟滚滚”的景象所取代，深化了作者关于生态问题的思考及小说的环保主题。</w:t>
      </w:r>
    </w:p>
    <w:p w:rsidR="00D474BB" w:rsidRDefault="00D474BB" w:rsidP="00D474BB">
      <w:pPr>
        <w:ind w:left="840" w:hangingChars="400" w:hanging="840"/>
      </w:pPr>
      <w:r>
        <w:rPr>
          <w:rFonts w:hint="eastAsia"/>
        </w:rPr>
        <w:t xml:space="preserve">     D. </w:t>
      </w:r>
      <w:r>
        <w:rPr>
          <w:rFonts w:hint="eastAsia"/>
        </w:rPr>
        <w:t>关于六安爷锄地的描写生动而富有诗意，传达了六安爷在百亩园劳作时惬意舒畅的感觉，这样的写法强化了小说所表达的人与土地分离的悲凉感。</w:t>
      </w:r>
    </w:p>
    <w:p w:rsidR="00D474BB" w:rsidRDefault="00D474BB" w:rsidP="00D474BB">
      <w:pPr>
        <w:ind w:left="840" w:hangingChars="400" w:hanging="840"/>
      </w:pPr>
      <w:r>
        <w:rPr>
          <w:rFonts w:hint="eastAsia"/>
        </w:rPr>
        <w:t xml:space="preserve">     E.  </w:t>
      </w:r>
      <w:r>
        <w:rPr>
          <w:rFonts w:hint="eastAsia"/>
        </w:rPr>
        <w:t>综合全文来看，六安爷的“平静固执”，说明他作为一个老人，一方面已经饱经沧桑，看透世事变迁，另一方面也难免思想保守，无法与时俱进。</w:t>
      </w:r>
    </w:p>
    <w:p w:rsidR="00D474BB" w:rsidRDefault="00D474BB" w:rsidP="00D474BB">
      <w:pPr>
        <w:ind w:left="840" w:hangingChars="400" w:hanging="840"/>
      </w:pPr>
      <w:r>
        <w:rPr>
          <w:rFonts w:hint="eastAsia"/>
        </w:rPr>
        <w:t xml:space="preserve"> </w:t>
      </w:r>
      <w:r>
        <w:rPr>
          <w:rFonts w:hint="eastAsia"/>
        </w:rPr>
        <w:t>（</w:t>
      </w:r>
      <w:r>
        <w:rPr>
          <w:rFonts w:hint="eastAsia"/>
        </w:rPr>
        <w:t>2</w:t>
      </w:r>
      <w:r>
        <w:rPr>
          <w:rFonts w:hint="eastAsia"/>
        </w:rPr>
        <w:t>）小说以“锄”为标题，有什么寓意？请结合全文简要分析。（</w:t>
      </w:r>
      <w:r>
        <w:rPr>
          <w:rFonts w:hint="eastAsia"/>
        </w:rPr>
        <w:t>6</w:t>
      </w:r>
      <w:r>
        <w:rPr>
          <w:rFonts w:hint="eastAsia"/>
        </w:rPr>
        <w:t>分）</w:t>
      </w:r>
    </w:p>
    <w:p w:rsidR="00D474BB" w:rsidRDefault="00D474BB" w:rsidP="00D474BB">
      <w:pPr>
        <w:ind w:left="840" w:hangingChars="400" w:hanging="840"/>
      </w:pPr>
      <w:r>
        <w:rPr>
          <w:rFonts w:hint="eastAsia"/>
        </w:rPr>
        <w:t xml:space="preserve"> </w:t>
      </w:r>
      <w:r>
        <w:rPr>
          <w:rFonts w:hint="eastAsia"/>
        </w:rPr>
        <w:t>（</w:t>
      </w:r>
      <w:r>
        <w:rPr>
          <w:rFonts w:hint="eastAsia"/>
        </w:rPr>
        <w:t>3</w:t>
      </w:r>
      <w:r>
        <w:rPr>
          <w:rFonts w:hint="eastAsia"/>
        </w:rPr>
        <w:t>）小说较为夸张地连续使用“几万”“几百万”之类的词语描述百亩园的历史，这样写的作用是什么？试简要分析。（</w:t>
      </w:r>
      <w:r>
        <w:rPr>
          <w:rFonts w:hint="eastAsia"/>
        </w:rPr>
        <w:t>6</w:t>
      </w:r>
      <w:r>
        <w:rPr>
          <w:rFonts w:hint="eastAsia"/>
        </w:rPr>
        <w:t>分）</w:t>
      </w:r>
    </w:p>
    <w:p w:rsidR="00D474BB" w:rsidRDefault="00D474BB" w:rsidP="00D474BB">
      <w:pPr>
        <w:ind w:leftChars="50" w:left="840" w:hangingChars="350" w:hanging="735"/>
      </w:pPr>
      <w:r>
        <w:rPr>
          <w:rFonts w:hint="eastAsia"/>
        </w:rPr>
        <w:t>（</w:t>
      </w:r>
      <w:r>
        <w:rPr>
          <w:rFonts w:hint="eastAsia"/>
        </w:rPr>
        <w:t>4</w:t>
      </w:r>
      <w:r>
        <w:rPr>
          <w:rFonts w:hint="eastAsia"/>
        </w:rPr>
        <w:t>）“我不是锄地，我是过瘾”这句话，既是理解六安爷的关键，也是理解小说主旨的关键，请结合全文进行分析。（</w:t>
      </w:r>
      <w:r>
        <w:rPr>
          <w:rFonts w:hint="eastAsia"/>
        </w:rPr>
        <w:t>8</w:t>
      </w:r>
      <w:r>
        <w:rPr>
          <w:rFonts w:hint="eastAsia"/>
        </w:rPr>
        <w:t>分）</w:t>
      </w:r>
    </w:p>
    <w:p w:rsidR="00772308" w:rsidRPr="00772308" w:rsidRDefault="00772308" w:rsidP="00772308">
      <w:pPr>
        <w:tabs>
          <w:tab w:val="left" w:pos="566"/>
        </w:tabs>
        <w:spacing w:line="360" w:lineRule="auto"/>
        <w:ind w:left="630" w:hangingChars="300" w:hanging="630"/>
        <w:rPr>
          <w:color w:val="FF0000"/>
        </w:rPr>
      </w:pPr>
    </w:p>
    <w:p w:rsidR="00772308" w:rsidRPr="00B64C3E" w:rsidRDefault="00772308" w:rsidP="00772308">
      <w:pPr>
        <w:spacing w:line="360" w:lineRule="auto"/>
      </w:pPr>
      <w:r w:rsidRPr="00B64C3E">
        <w:rPr>
          <w:rFonts w:hAnsi="宋体" w:cs="宋体" w:hint="eastAsia"/>
        </w:rPr>
        <w:t>四、实用类文本阅读（</w:t>
      </w:r>
      <w:r w:rsidRPr="00B64C3E">
        <w:t>25</w:t>
      </w:r>
      <w:r w:rsidRPr="00B64C3E">
        <w:rPr>
          <w:rFonts w:hAnsi="宋体" w:cs="宋体" w:hint="eastAsia"/>
        </w:rPr>
        <w:t>分）</w:t>
      </w:r>
    </w:p>
    <w:p w:rsidR="00772308" w:rsidRPr="00B64C3E" w:rsidRDefault="00772308" w:rsidP="00772308">
      <w:pPr>
        <w:spacing w:line="360" w:lineRule="auto"/>
      </w:pPr>
      <w:r w:rsidRPr="00B64C3E">
        <w:t>12</w:t>
      </w:r>
      <w:r w:rsidRPr="00B64C3E">
        <w:rPr>
          <w:rFonts w:hint="eastAsia"/>
        </w:rPr>
        <w:t>．</w:t>
      </w:r>
      <w:r w:rsidRPr="00B64C3E">
        <w:rPr>
          <w:rFonts w:hAnsi="宋体" w:cs="宋体" w:hint="eastAsia"/>
        </w:rPr>
        <w:t>阅读下面的文字，完成（</w:t>
      </w:r>
      <w:r w:rsidRPr="00B64C3E">
        <w:rPr>
          <w:rFonts w:cs="宋体"/>
        </w:rPr>
        <w:t>1</w:t>
      </w:r>
      <w:r w:rsidRPr="00B64C3E">
        <w:rPr>
          <w:rFonts w:hAnsi="宋体" w:cs="宋体" w:hint="eastAsia"/>
        </w:rPr>
        <w:t>）</w:t>
      </w:r>
      <w:r w:rsidRPr="00B64C3E">
        <w:rPr>
          <w:rFonts w:eastAsia="MS Gothic" w:hAnsi="MS Gothic" w:cs="MS Gothic" w:hint="eastAsia"/>
        </w:rPr>
        <w:t>〜</w:t>
      </w:r>
      <w:r w:rsidRPr="00B64C3E">
        <w:rPr>
          <w:rFonts w:hAnsi="宋体" w:cs="宋体" w:hint="eastAsia"/>
        </w:rPr>
        <w:t>（</w:t>
      </w:r>
      <w:r w:rsidRPr="00B64C3E">
        <w:t>4)</w:t>
      </w:r>
      <w:r w:rsidRPr="00B64C3E">
        <w:rPr>
          <w:rFonts w:cs="宋体" w:hint="eastAsia"/>
        </w:rPr>
        <w:t>题。（</w:t>
      </w:r>
      <w:r w:rsidRPr="00B64C3E">
        <w:t>25</w:t>
      </w:r>
      <w:r w:rsidRPr="00B64C3E">
        <w:rPr>
          <w:rFonts w:cs="宋体" w:hint="eastAsia"/>
        </w:rPr>
        <w:t>分）</w:t>
      </w:r>
    </w:p>
    <w:p w:rsidR="00D474BB" w:rsidRDefault="00772308" w:rsidP="00D474BB">
      <w:r>
        <w:rPr>
          <w:rFonts w:cs="宋体" w:hint="eastAsia"/>
          <w:color w:val="FF0000"/>
        </w:rPr>
        <w:lastRenderedPageBreak/>
        <w:t xml:space="preserve">   </w:t>
      </w:r>
      <w:bookmarkStart w:id="1" w:name="bookmark5"/>
    </w:p>
    <w:p w:rsidR="00D474BB" w:rsidRPr="00E3629A" w:rsidRDefault="00D474BB" w:rsidP="00D474BB">
      <w:pPr>
        <w:jc w:val="center"/>
        <w:rPr>
          <w:b/>
        </w:rPr>
      </w:pPr>
      <w:r w:rsidRPr="00E3629A">
        <w:rPr>
          <w:rFonts w:hint="eastAsia"/>
          <w:b/>
        </w:rPr>
        <w:t>寻找属于自己的句子</w:t>
      </w:r>
    </w:p>
    <w:p w:rsidR="00D474BB" w:rsidRDefault="00D474BB" w:rsidP="00D474BB"/>
    <w:p w:rsidR="00D474BB" w:rsidRDefault="00D474BB" w:rsidP="00D474BB">
      <w:pPr>
        <w:ind w:firstLineChars="200" w:firstLine="420"/>
      </w:pPr>
      <w:r>
        <w:rPr>
          <w:rFonts w:hint="eastAsia"/>
        </w:rPr>
        <w:t>1942</w:t>
      </w:r>
      <w:r>
        <w:rPr>
          <w:rFonts w:hint="eastAsia"/>
        </w:rPr>
        <w:t>年夏，陈忠实出生在陕西农村，上中学时，陈忠实读赵树理的《三里湾》和柳青到的《创业史》，得到滋养，萌发了文学梦。也许是好事多磨，</w:t>
      </w:r>
      <w:r>
        <w:rPr>
          <w:rFonts w:hint="eastAsia"/>
        </w:rPr>
        <w:t>1962</w:t>
      </w:r>
      <w:r>
        <w:rPr>
          <w:rFonts w:hint="eastAsia"/>
        </w:rPr>
        <w:t>年高中毕业后，他未能如愿上大学读中文系，这个</w:t>
      </w:r>
      <w:r>
        <w:rPr>
          <w:rFonts w:hint="eastAsia"/>
        </w:rPr>
        <w:t>20</w:t>
      </w:r>
      <w:r>
        <w:rPr>
          <w:rFonts w:hint="eastAsia"/>
        </w:rPr>
        <w:t>岁的青年，常常一个人坐在家乡的灞河边，想着文学，想着寻找属于自己的句子。</w:t>
      </w:r>
    </w:p>
    <w:p w:rsidR="00D474BB" w:rsidRDefault="00D474BB" w:rsidP="00D474BB">
      <w:pPr>
        <w:ind w:firstLineChars="200" w:firstLine="420"/>
      </w:pPr>
      <w:r>
        <w:rPr>
          <w:rFonts w:hint="eastAsia"/>
        </w:rPr>
        <w:t>三年之后，陈忠实的散文《夜过流沙沟》在</w:t>
      </w:r>
      <w:r>
        <w:rPr>
          <w:rFonts w:hint="eastAsia"/>
        </w:rPr>
        <w:t>1965</w:t>
      </w:r>
      <w:r>
        <w:rPr>
          <w:rFonts w:hint="eastAsia"/>
        </w:rPr>
        <w:t>年</w:t>
      </w:r>
      <w:r>
        <w:rPr>
          <w:rFonts w:hint="eastAsia"/>
        </w:rPr>
        <w:t>3</w:t>
      </w:r>
      <w:r>
        <w:rPr>
          <w:rFonts w:hint="eastAsia"/>
        </w:rPr>
        <w:t>月</w:t>
      </w:r>
      <w:r>
        <w:rPr>
          <w:rFonts w:hint="eastAsia"/>
        </w:rPr>
        <w:t>8</w:t>
      </w:r>
      <w:r>
        <w:rPr>
          <w:rFonts w:hint="eastAsia"/>
        </w:rPr>
        <w:t>日的《西安晚报》文艺副刊上发表，他的文学生涯由此正式开始，但直到</w:t>
      </w:r>
      <w:r>
        <w:rPr>
          <w:rFonts w:hint="eastAsia"/>
        </w:rPr>
        <w:t>1979</w:t>
      </w:r>
      <w:r>
        <w:rPr>
          <w:rFonts w:hint="eastAsia"/>
        </w:rPr>
        <w:t>年小说《信任》获得全国优秀短篇小说奖，他才确立了文学上的自信。他感觉自己不再是一个文学爱好者和业余作者了，是年</w:t>
      </w:r>
      <w:r>
        <w:rPr>
          <w:rFonts w:hint="eastAsia"/>
        </w:rPr>
        <w:t>9</w:t>
      </w:r>
      <w:r>
        <w:rPr>
          <w:rFonts w:hint="eastAsia"/>
        </w:rPr>
        <w:t>月</w:t>
      </w:r>
      <w:r>
        <w:rPr>
          <w:rFonts w:hint="eastAsia"/>
        </w:rPr>
        <w:t>25</w:t>
      </w:r>
      <w:r>
        <w:rPr>
          <w:rFonts w:hint="eastAsia"/>
        </w:rPr>
        <w:t>日，让加入中国作家协会。又一个三年之后，陈忠实</w:t>
      </w:r>
      <w:r>
        <w:rPr>
          <w:rFonts w:hint="eastAsia"/>
        </w:rPr>
        <w:t>40</w:t>
      </w:r>
      <w:r>
        <w:rPr>
          <w:rFonts w:hint="eastAsia"/>
        </w:rPr>
        <w:t>岁，他的第一个短篇小说集《乡村》出版，赢得“小柳青”的名声，工作单位也换成陕西省作家协会，他终于是一名专业作家了。</w:t>
      </w:r>
    </w:p>
    <w:p w:rsidR="00D474BB" w:rsidRDefault="00D474BB" w:rsidP="00D474BB">
      <w:pPr>
        <w:ind w:firstLineChars="200" w:firstLine="420"/>
      </w:pPr>
      <w:r>
        <w:rPr>
          <w:rFonts w:hint="eastAsia"/>
        </w:rPr>
        <w:t>随着年岁的增长和时代的变化，陈忠实越来越觉得要从赵树理、柳青的文学中剥离出来。他讲这个愿望写进了小说《蓝炮先生》中。小说写于</w:t>
      </w:r>
      <w:r>
        <w:rPr>
          <w:rFonts w:hint="eastAsia"/>
        </w:rPr>
        <w:t>1985</w:t>
      </w:r>
      <w:r>
        <w:rPr>
          <w:rFonts w:hint="eastAsia"/>
        </w:rPr>
        <w:t>年，一个认知作者的标志性年份。这年的最后</w:t>
      </w:r>
      <w:r>
        <w:rPr>
          <w:rFonts w:hint="eastAsia"/>
        </w:rPr>
        <w:t>10</w:t>
      </w:r>
      <w:r>
        <w:rPr>
          <w:rFonts w:hint="eastAsia"/>
        </w:rPr>
        <w:t>天，他随中国作家代表团出访泰国。第一次走出国门的陈忠实特意置办了一套质地不错的西装。当他第一次穿上西装打上领带站在穿衣镜前的时候，脑海里浮现出刚完成的小说的主人公蓝炮先生。蓝炮先生多年以来一直穿着蓝色长袍，受到同学讥笑以后才脱下蓝炮，换上“列宁装”。陈忠实认为那是摆脱封建残余桎梏、获得精神解放的象征。脱下了几十年的中山装、换上西装的那一刻，他切实意识到自己就是蓝炮先生。</w:t>
      </w:r>
    </w:p>
    <w:p w:rsidR="00D474BB" w:rsidRDefault="00D474BB" w:rsidP="00D474BB">
      <w:r>
        <w:rPr>
          <w:rFonts w:hint="eastAsia"/>
        </w:rPr>
        <w:t>1985</w:t>
      </w:r>
      <w:r>
        <w:rPr>
          <w:rFonts w:hint="eastAsia"/>
        </w:rPr>
        <w:t>年的泰国之行让陈忠实深受刺激，他联想起家乡人自嘲的称呼。相比那些见多识广的城市人，他们把自己称作“乡棒”。游逛在曼谷的超市大楼，看着五颜六色、各式各样的服装，作家觉得眼花缭乱。那一刻，他觉得不仅自己是“乡棒”。他痛感自己需要从什么地方剥离出来，将自己彻底打开，不仅要在生活上打开自己，更重要的是要在思想上打开自己。</w:t>
      </w:r>
    </w:p>
    <w:p w:rsidR="00D474BB" w:rsidRDefault="00D474BB" w:rsidP="00D474BB">
      <w:pPr>
        <w:ind w:firstLineChars="200" w:firstLine="420"/>
      </w:pPr>
      <w:r>
        <w:rPr>
          <w:rFonts w:hint="eastAsia"/>
        </w:rPr>
        <w:t>在剥离的愿望中，陈忠实认识到必须写一部史诗般的长篇小说，才能再文学上确立自己，这时，各种新近阅读过的长篇小说萦绕心头，作家倍感困惑，又倍感启发。马尔克斯《百年孤独》的结构像网一样迷幻，王蒙《活动变人形》的结构自然随意，却俨然大手笔，张炜《古船》的结构完全不同，有一种精心设计的刻意</w:t>
      </w:r>
      <w:r>
        <w:t>……</w:t>
      </w:r>
      <w:r>
        <w:rPr>
          <w:rFonts w:hint="eastAsia"/>
        </w:rPr>
        <w:t xml:space="preserve"> </w:t>
      </w:r>
      <w:r>
        <w:rPr>
          <w:rFonts w:hint="eastAsia"/>
        </w:rPr>
        <w:t>而结构背后似乎还有更深的东西。陈忠实最终发现，不是作家先别出心裁弄出一个新颖骇俗的结构来，而是先要有对人物的深刻体验。寻找到能够充分描写人物独特的生活和生命体验的恰当途径，结构方式自然就出现了。恰巧此时兴起的“文化心理结构”学说给了他决定性的影响。他相信，人的心理结构主要是由理念支撑的，而结构一旦形成，就会决定一个人的思想、道德和行为，决定一个人的性格和内核。如果心理结构受到社会冲击，人就将遭遇深层的痛苦，乃至毁灭。陈忠实感到自己终于从侍奉多年的“典型性格”说中剥离出来，仿佛悟得天机，茅塞顿开。多年以后，作家回忆往事，认为自己就是在</w:t>
      </w:r>
      <w:r>
        <w:rPr>
          <w:rFonts w:hint="eastAsia"/>
        </w:rPr>
        <w:t>1985</w:t>
      </w:r>
      <w:r>
        <w:rPr>
          <w:rFonts w:hint="eastAsia"/>
        </w:rPr>
        <w:t>年开始重建自我，争取实现对生活的独特发现和独立表述的。</w:t>
      </w:r>
    </w:p>
    <w:p w:rsidR="00D474BB" w:rsidRDefault="00D474BB" w:rsidP="00D474BB">
      <w:pPr>
        <w:ind w:firstLineChars="200" w:firstLine="420"/>
      </w:pPr>
      <w:r>
        <w:rPr>
          <w:rFonts w:hint="eastAsia"/>
        </w:rPr>
        <w:t xml:space="preserve"> </w:t>
      </w:r>
      <w:r>
        <w:rPr>
          <w:rFonts w:hint="eastAsia"/>
        </w:rPr>
        <w:t>陈忠实后来寻找到了什么是人所共知的，</w:t>
      </w:r>
      <w:r>
        <w:rPr>
          <w:rFonts w:hint="eastAsia"/>
        </w:rPr>
        <w:t>1992</w:t>
      </w:r>
      <w:r>
        <w:rPr>
          <w:rFonts w:hint="eastAsia"/>
        </w:rPr>
        <w:t>年开始在《当代》杂志连载的长篇小说《白鹿原》已经成为我们的文学经典，他在中国当代文坛的位置也随之奠定。此后，功名成就的作家继续在文学的园地里辛勤耕耘，寻找属于自己的句子。</w:t>
      </w:r>
    </w:p>
    <w:p w:rsidR="00D474BB" w:rsidRDefault="00D474BB" w:rsidP="00D474BB">
      <w:pPr>
        <w:ind w:firstLineChars="100" w:firstLine="210"/>
      </w:pPr>
      <w:r>
        <w:rPr>
          <w:rFonts w:hint="eastAsia"/>
        </w:rPr>
        <w:t>2016</w:t>
      </w:r>
      <w:r>
        <w:rPr>
          <w:rFonts w:hint="eastAsia"/>
        </w:rPr>
        <w:t>年春天，陈忠实走了，属于陈忠实的句子永留人间。</w:t>
      </w:r>
    </w:p>
    <w:p w:rsidR="00D474BB" w:rsidRDefault="00D474BB" w:rsidP="00D474BB">
      <w:pPr>
        <w:pStyle w:val="ad"/>
        <w:ind w:leftChars="321" w:left="674"/>
      </w:pPr>
      <w:r>
        <w:rPr>
          <w:rFonts w:hint="eastAsia"/>
        </w:rPr>
        <w:t>（摘编自陈忠实《寻找属于自己的句子》、李清霞《陈忠实年表》等）</w:t>
      </w:r>
    </w:p>
    <w:p w:rsidR="00D474BB" w:rsidRDefault="00D474BB" w:rsidP="00D474BB"/>
    <w:p w:rsidR="00D474BB" w:rsidRDefault="00D474BB" w:rsidP="00D474BB"/>
    <w:p w:rsidR="00D474BB" w:rsidRDefault="00D474BB" w:rsidP="00D474BB">
      <w:pPr>
        <w:ind w:firstLineChars="250" w:firstLine="525"/>
      </w:pPr>
      <w:r>
        <w:rPr>
          <w:rFonts w:hint="eastAsia"/>
        </w:rPr>
        <w:t>相关链接</w:t>
      </w:r>
    </w:p>
    <w:p w:rsidR="00D474BB" w:rsidRDefault="00420826" w:rsidP="00D474BB">
      <w:pPr>
        <w:ind w:firstLineChars="250" w:firstLine="525"/>
      </w:pPr>
      <w:fldSimple w:instr=" = 1 \* GB3 ">
        <w:r w:rsidR="00D474BB">
          <w:rPr>
            <w:rFonts w:hint="eastAsia"/>
            <w:noProof/>
          </w:rPr>
          <w:t>①</w:t>
        </w:r>
      </w:fldSimple>
      <w:r w:rsidR="00D474BB">
        <w:rPr>
          <w:rFonts w:hint="eastAsia"/>
        </w:rPr>
        <w:t>陈忠实的《白鹿原》是上世纪</w:t>
      </w:r>
      <w:r w:rsidR="00D474BB">
        <w:rPr>
          <w:rFonts w:hint="eastAsia"/>
        </w:rPr>
        <w:t>90</w:t>
      </w:r>
      <w:r w:rsidR="00D474BB">
        <w:rPr>
          <w:rFonts w:hint="eastAsia"/>
        </w:rPr>
        <w:t>年代中国长篇小说创作的重要收获之一，能够反映那一时期小说艺术所达到的最高水平，把这部作品放在整个</w:t>
      </w:r>
      <w:r w:rsidR="00D474BB">
        <w:rPr>
          <w:rFonts w:hint="eastAsia"/>
        </w:rPr>
        <w:t>20</w:t>
      </w:r>
      <w:r w:rsidR="00D474BB">
        <w:rPr>
          <w:rFonts w:hint="eastAsia"/>
        </w:rPr>
        <w:t>世纪中国文学的大格局里考量，无论就其思想容量还是就其审美境界而言，都有其独特的、无可取代的地位，即使与当代世纪小说创作中的那些著名作品比，《白鹿原》也应该说是独树一帜的。</w:t>
      </w:r>
    </w:p>
    <w:p w:rsidR="00D474BB" w:rsidRDefault="00D474BB" w:rsidP="00D474BB">
      <w:r>
        <w:rPr>
          <w:rFonts w:hint="eastAsia"/>
        </w:rPr>
        <w:t>（何西来《关于（白鹿原）及其评论》）</w:t>
      </w:r>
    </w:p>
    <w:p w:rsidR="00D474BB" w:rsidRDefault="00420826" w:rsidP="00D474BB">
      <w:pPr>
        <w:ind w:firstLineChars="250" w:firstLine="525"/>
      </w:pPr>
      <w:fldSimple w:instr=" = 2 \* GB3 ">
        <w:r w:rsidR="00D474BB">
          <w:rPr>
            <w:rFonts w:hint="eastAsia"/>
            <w:noProof/>
          </w:rPr>
          <w:t>②</w:t>
        </w:r>
      </w:fldSimple>
      <w:r w:rsidR="00D474BB">
        <w:rPr>
          <w:rFonts w:hint="eastAsia"/>
        </w:rPr>
        <w:t>陈忠实常讲，创作到了一定阶段，不一定是拼生活、拼艺术，而是拼人格。好一个拼人格！这正是作家自身博大的人格魅力的反应。这就不难理解他最终被公认为描摹巨大民族悲剧的圣手，成为当代中国文学的大家之一。（李满星《陈忠实：回首六十五载风雨人生》）</w:t>
      </w:r>
    </w:p>
    <w:p w:rsidR="00D474BB" w:rsidRPr="00D474BB" w:rsidRDefault="00D474BB" w:rsidP="00D474BB">
      <w:pPr>
        <w:tabs>
          <w:tab w:val="left" w:pos="352"/>
        </w:tabs>
        <w:spacing w:line="360" w:lineRule="auto"/>
        <w:rPr>
          <w:rFonts w:cs="宋体"/>
          <w:color w:val="FF0000"/>
        </w:rPr>
      </w:pPr>
      <w:r>
        <w:rPr>
          <w:rFonts w:hint="eastAsia"/>
        </w:rPr>
        <w:t>（</w:t>
      </w:r>
      <w:r>
        <w:rPr>
          <w:rFonts w:hint="eastAsia"/>
        </w:rPr>
        <w:t>1</w:t>
      </w:r>
      <w:r>
        <w:rPr>
          <w:rFonts w:hint="eastAsia"/>
        </w:rPr>
        <w:t>）下列对材料有关内容的分析和概括，最恰当的两项是（</w:t>
      </w:r>
      <w:r>
        <w:rPr>
          <w:rFonts w:hint="eastAsia"/>
        </w:rPr>
        <w:t>5</w:t>
      </w:r>
      <w:r>
        <w:rPr>
          <w:rFonts w:hint="eastAsia"/>
        </w:rPr>
        <w:t>分）</w:t>
      </w:r>
    </w:p>
    <w:p w:rsidR="00D474BB" w:rsidRDefault="00D474BB" w:rsidP="00D474BB">
      <w:pPr>
        <w:ind w:leftChars="50" w:left="840" w:hangingChars="350" w:hanging="735"/>
      </w:pPr>
      <w:r>
        <w:rPr>
          <w:rFonts w:hint="eastAsia"/>
        </w:rPr>
        <w:t xml:space="preserve">    A. </w:t>
      </w:r>
      <w:r>
        <w:rPr>
          <w:rFonts w:hint="eastAsia"/>
        </w:rPr>
        <w:t>赵树理《三里湾》和柳青《创业史》是陈忠实最初的文学营养，使他萌发了文学梦，后来则成为他创作上必须突破的对象。</w:t>
      </w:r>
    </w:p>
    <w:p w:rsidR="00D474BB" w:rsidRDefault="00D474BB" w:rsidP="00D474BB">
      <w:pPr>
        <w:ind w:leftChars="50" w:left="840" w:hangingChars="350" w:hanging="735"/>
      </w:pPr>
      <w:r>
        <w:rPr>
          <w:rFonts w:hint="eastAsia"/>
        </w:rPr>
        <w:t xml:space="preserve">    B. </w:t>
      </w:r>
      <w:r>
        <w:rPr>
          <w:rFonts w:hint="eastAsia"/>
        </w:rPr>
        <w:t>小说《信任》获得全国优秀短篇小说奖，使陈忠实在文学上确立了自信心，这是他从业余作者走向专业作家的重要转折。</w:t>
      </w:r>
    </w:p>
    <w:p w:rsidR="00D474BB" w:rsidRDefault="00D474BB" w:rsidP="00D474BB">
      <w:pPr>
        <w:ind w:leftChars="50" w:left="840" w:hangingChars="350" w:hanging="735"/>
      </w:pPr>
      <w:r>
        <w:rPr>
          <w:rFonts w:hint="eastAsia"/>
        </w:rPr>
        <w:t xml:space="preserve">    C. </w:t>
      </w:r>
      <w:r>
        <w:rPr>
          <w:rFonts w:hint="eastAsia"/>
        </w:rPr>
        <w:t>陈忠实认为“面对世界，</w:t>
      </w:r>
      <w:r>
        <w:rPr>
          <w:rFonts w:hint="eastAsia"/>
        </w:rPr>
        <w:t>1985</w:t>
      </w:r>
      <w:r>
        <w:rPr>
          <w:rFonts w:hint="eastAsia"/>
        </w:rPr>
        <w:t>年的中国人大都是‘乡棒’”，这与其说是他的一种觉悟，不如说是他受刺激后的错误判断。</w:t>
      </w:r>
    </w:p>
    <w:p w:rsidR="00D474BB" w:rsidRDefault="00D474BB" w:rsidP="00D474BB">
      <w:pPr>
        <w:ind w:leftChars="50" w:left="840" w:hangingChars="350" w:hanging="735"/>
      </w:pPr>
      <w:r>
        <w:rPr>
          <w:rFonts w:hint="eastAsia"/>
        </w:rPr>
        <w:t xml:space="preserve">    D. </w:t>
      </w:r>
      <w:r>
        <w:rPr>
          <w:rFonts w:hint="eastAsia"/>
        </w:rPr>
        <w:t>陈忠实善于学习前人并感知时代，不仅拼生活、拼艺术，而且拼人格，不断地提升思想境界，获得对人和生命的独特理解。</w:t>
      </w:r>
    </w:p>
    <w:p w:rsidR="00D474BB" w:rsidRDefault="00D474BB" w:rsidP="00D474BB">
      <w:pPr>
        <w:ind w:leftChars="50" w:left="840" w:hangingChars="350" w:hanging="735"/>
      </w:pPr>
      <w:r>
        <w:rPr>
          <w:rFonts w:hint="eastAsia"/>
        </w:rPr>
        <w:t xml:space="preserve">    E.  </w:t>
      </w:r>
      <w:r>
        <w:rPr>
          <w:rFonts w:hint="eastAsia"/>
        </w:rPr>
        <w:t>从发表第一篇作品到被人称为“小柳青”，再到被人称为“当代中国文学的大家”，陈忠实的整个文学生涯可谓一帆风顺。</w:t>
      </w:r>
    </w:p>
    <w:p w:rsidR="00D474BB" w:rsidRDefault="00D474BB" w:rsidP="00D474BB">
      <w:pPr>
        <w:ind w:leftChars="50" w:left="840" w:hangingChars="350" w:hanging="735"/>
      </w:pPr>
      <w:r>
        <w:rPr>
          <w:rFonts w:hint="eastAsia"/>
        </w:rPr>
        <w:t xml:space="preserve">  </w:t>
      </w:r>
      <w:r>
        <w:rPr>
          <w:rFonts w:hint="eastAsia"/>
        </w:rPr>
        <w:t>（</w:t>
      </w:r>
      <w:r>
        <w:rPr>
          <w:rFonts w:hint="eastAsia"/>
        </w:rPr>
        <w:t>2</w:t>
      </w:r>
      <w:r>
        <w:rPr>
          <w:rFonts w:hint="eastAsia"/>
        </w:rPr>
        <w:t>）为什么说</w:t>
      </w:r>
      <w:r>
        <w:rPr>
          <w:rFonts w:hint="eastAsia"/>
        </w:rPr>
        <w:t>1985</w:t>
      </w:r>
      <w:r>
        <w:rPr>
          <w:rFonts w:hint="eastAsia"/>
        </w:rPr>
        <w:t>年是认知陈忠实的标志性年份？请结合材料简要概括。（</w:t>
      </w:r>
      <w:r>
        <w:rPr>
          <w:rFonts w:hint="eastAsia"/>
        </w:rPr>
        <w:t>6</w:t>
      </w:r>
      <w:r>
        <w:rPr>
          <w:rFonts w:hint="eastAsia"/>
        </w:rPr>
        <w:t>分）</w:t>
      </w:r>
    </w:p>
    <w:p w:rsidR="00D474BB" w:rsidRDefault="00D474BB" w:rsidP="00D474BB">
      <w:pPr>
        <w:ind w:leftChars="50" w:left="840" w:hangingChars="350" w:hanging="735"/>
      </w:pPr>
      <w:r>
        <w:rPr>
          <w:rFonts w:hint="eastAsia"/>
        </w:rPr>
        <w:t xml:space="preserve">  </w:t>
      </w:r>
      <w:r>
        <w:rPr>
          <w:rFonts w:hint="eastAsia"/>
        </w:rPr>
        <w:t>（</w:t>
      </w:r>
      <w:r>
        <w:rPr>
          <w:rFonts w:hint="eastAsia"/>
        </w:rPr>
        <w:t>3</w:t>
      </w:r>
      <w:r>
        <w:rPr>
          <w:rFonts w:hint="eastAsia"/>
        </w:rPr>
        <w:t>）文中认为“属于陈忠实的句子永留人间”，为什么？请结合材料简要分析。（</w:t>
      </w:r>
      <w:r>
        <w:rPr>
          <w:rFonts w:hint="eastAsia"/>
        </w:rPr>
        <w:t>6</w:t>
      </w:r>
      <w:r>
        <w:rPr>
          <w:rFonts w:hint="eastAsia"/>
        </w:rPr>
        <w:t>分）</w:t>
      </w:r>
    </w:p>
    <w:p w:rsidR="00D474BB" w:rsidRPr="000E74F7" w:rsidRDefault="00D474BB" w:rsidP="00D474BB">
      <w:pPr>
        <w:ind w:leftChars="50" w:left="840" w:hangingChars="350" w:hanging="735"/>
      </w:pPr>
      <w:r>
        <w:rPr>
          <w:rFonts w:hint="eastAsia"/>
        </w:rPr>
        <w:t xml:space="preserve">  </w:t>
      </w:r>
      <w:r>
        <w:rPr>
          <w:rFonts w:hint="eastAsia"/>
        </w:rPr>
        <w:t>（</w:t>
      </w:r>
      <w:r>
        <w:rPr>
          <w:rFonts w:hint="eastAsia"/>
        </w:rPr>
        <w:t>4</w:t>
      </w:r>
      <w:r>
        <w:rPr>
          <w:rFonts w:hint="eastAsia"/>
        </w:rPr>
        <w:t>）陈忠实的“剥离”和“寻找”是什么关系？有哪些表现？请结合材料详细说明。（</w:t>
      </w:r>
      <w:r>
        <w:rPr>
          <w:rFonts w:hint="eastAsia"/>
        </w:rPr>
        <w:t>8</w:t>
      </w:r>
      <w:r>
        <w:rPr>
          <w:rFonts w:hint="eastAsia"/>
        </w:rPr>
        <w:t>分）</w:t>
      </w:r>
    </w:p>
    <w:p w:rsidR="00772308" w:rsidRPr="00772308" w:rsidRDefault="00772308" w:rsidP="00772308">
      <w:pPr>
        <w:tabs>
          <w:tab w:val="left" w:pos="352"/>
        </w:tabs>
        <w:spacing w:line="360" w:lineRule="auto"/>
        <w:rPr>
          <w:rFonts w:cs="宋体"/>
          <w:color w:val="FF0000"/>
        </w:rPr>
      </w:pPr>
    </w:p>
    <w:p w:rsidR="00772308" w:rsidRPr="00B64C3E" w:rsidRDefault="00772308" w:rsidP="00772308">
      <w:pPr>
        <w:spacing w:line="360" w:lineRule="auto"/>
        <w:jc w:val="center"/>
        <w:outlineLvl w:val="2"/>
        <w:rPr>
          <w:b/>
          <w:sz w:val="28"/>
          <w:szCs w:val="28"/>
        </w:rPr>
      </w:pPr>
      <w:r w:rsidRPr="00B64C3E">
        <w:rPr>
          <w:rFonts w:cs="宋体" w:hint="eastAsia"/>
          <w:b/>
          <w:sz w:val="28"/>
          <w:szCs w:val="28"/>
        </w:rPr>
        <w:t>第</w:t>
      </w:r>
      <w:r w:rsidRPr="00B64C3E">
        <w:rPr>
          <w:b/>
          <w:sz w:val="28"/>
          <w:szCs w:val="28"/>
        </w:rPr>
        <w:t>II</w:t>
      </w:r>
      <w:r w:rsidRPr="00B64C3E">
        <w:rPr>
          <w:rFonts w:cs="宋体" w:hint="eastAsia"/>
          <w:b/>
          <w:sz w:val="28"/>
          <w:szCs w:val="28"/>
        </w:rPr>
        <w:t>卷</w:t>
      </w:r>
      <w:r w:rsidRPr="00B64C3E">
        <w:rPr>
          <w:rFonts w:cs="宋体"/>
          <w:b/>
          <w:sz w:val="28"/>
          <w:szCs w:val="28"/>
        </w:rPr>
        <w:t xml:space="preserve">  </w:t>
      </w:r>
      <w:r w:rsidRPr="00B64C3E">
        <w:rPr>
          <w:rFonts w:cs="宋体" w:hint="eastAsia"/>
          <w:b/>
          <w:sz w:val="28"/>
          <w:szCs w:val="28"/>
        </w:rPr>
        <w:t>表达题</w:t>
      </w:r>
      <w:bookmarkEnd w:id="1"/>
    </w:p>
    <w:p w:rsidR="00772308" w:rsidRPr="00B64C3E" w:rsidRDefault="00772308" w:rsidP="00772308">
      <w:pPr>
        <w:spacing w:line="360" w:lineRule="auto"/>
      </w:pPr>
      <w:r w:rsidRPr="00B64C3E">
        <w:rPr>
          <w:rFonts w:cs="宋体" w:hint="eastAsia"/>
        </w:rPr>
        <w:t>五．语言文字运用（</w:t>
      </w:r>
      <w:r w:rsidRPr="00B64C3E">
        <w:t>20</w:t>
      </w:r>
      <w:r w:rsidRPr="00B64C3E">
        <w:rPr>
          <w:rFonts w:cs="宋体" w:hint="eastAsia"/>
        </w:rPr>
        <w:t>分）</w:t>
      </w:r>
    </w:p>
    <w:p w:rsidR="00D474BB" w:rsidRDefault="00D474BB" w:rsidP="00D474BB">
      <w:r>
        <w:rPr>
          <w:rFonts w:hint="eastAsia"/>
        </w:rPr>
        <w:t xml:space="preserve">13. </w:t>
      </w:r>
      <w:r>
        <w:rPr>
          <w:rFonts w:hint="eastAsia"/>
        </w:rPr>
        <w:t>下列各句中加点词语的使用，全都正确的一项是（</w:t>
      </w:r>
      <w:r>
        <w:rPr>
          <w:rFonts w:hint="eastAsia"/>
        </w:rPr>
        <w:t>3</w:t>
      </w:r>
      <w:r>
        <w:rPr>
          <w:rFonts w:hint="eastAsia"/>
        </w:rPr>
        <w:t>分）</w:t>
      </w:r>
    </w:p>
    <w:p w:rsidR="00D474BB" w:rsidRPr="00FA6466" w:rsidRDefault="00D474BB" w:rsidP="00D474BB">
      <w:pPr>
        <w:rPr>
          <w:rFonts w:ascii="宋体" w:hAnsi="宋体"/>
        </w:rPr>
      </w:pPr>
      <w:r>
        <w:rPr>
          <w:rFonts w:ascii="宋体" w:hAnsi="宋体" w:hint="eastAsia"/>
        </w:rPr>
        <w:t>①第二展厅的文物如同一部浓缩的史书，举重若轻地展示了先民们在恶劣的自然条件下顽强战争、繁衍生息的漫长历史。</w:t>
      </w:r>
    </w:p>
    <w:p w:rsidR="00D474BB" w:rsidRDefault="00D474BB" w:rsidP="00D474BB">
      <w:pPr>
        <w:rPr>
          <w:rFonts w:ascii="宋体" w:hAnsi="宋体"/>
        </w:rPr>
      </w:pPr>
      <w:r>
        <w:rPr>
          <w:rFonts w:ascii="宋体" w:hAnsi="宋体" w:hint="eastAsia"/>
        </w:rPr>
        <w:t>②这部翻译小说虽然是以家庭生活为题材的，却多侧面、多视角地展现出那个时代光怪陆离的社会生活画卷。</w:t>
      </w:r>
    </w:p>
    <w:p w:rsidR="00D474BB" w:rsidRDefault="00D474BB" w:rsidP="00D474BB">
      <w:pPr>
        <w:rPr>
          <w:rFonts w:ascii="宋体" w:hAnsi="宋体"/>
        </w:rPr>
      </w:pPr>
      <w:r>
        <w:rPr>
          <w:rFonts w:ascii="宋体" w:hAnsi="宋体" w:hint="eastAsia"/>
        </w:rPr>
        <w:t>③毕业后他的同学大都顺理成章地走上了音乐创作之路，而他却改换门庭，另有所爱，一头扎进中国古代文化研究中。</w:t>
      </w:r>
    </w:p>
    <w:p w:rsidR="00D474BB" w:rsidRDefault="00D474BB" w:rsidP="00D474BB">
      <w:pPr>
        <w:rPr>
          <w:rFonts w:ascii="宋体" w:hAnsi="宋体"/>
        </w:rPr>
      </w:pPr>
      <w:r>
        <w:rPr>
          <w:rFonts w:ascii="宋体" w:hAnsi="宋体" w:hint="eastAsia"/>
        </w:rPr>
        <w:t>④就对后世的影响来说，我们一致认为《封神演义》虽然比不上《西游记》，但和《聊斋志异》是可以并行不悖的。</w:t>
      </w:r>
    </w:p>
    <w:p w:rsidR="00D474BB" w:rsidRDefault="00D474BB" w:rsidP="00D474BB">
      <w:pPr>
        <w:rPr>
          <w:rFonts w:ascii="宋体" w:hAnsi="宋体"/>
        </w:rPr>
      </w:pPr>
      <w:r>
        <w:rPr>
          <w:rFonts w:ascii="宋体" w:hAnsi="宋体" w:hint="eastAsia"/>
        </w:rPr>
        <w:t>⑤</w:t>
      </w:r>
      <w:r w:rsidRPr="00805586">
        <w:rPr>
          <w:rFonts w:ascii="宋体" w:hAnsi="宋体" w:hint="eastAsia"/>
          <w:sz w:val="22"/>
        </w:rPr>
        <w:t>在那几年的工作学习中，杨老师给了我很大的帮助，他的教导在我听来如同空谷足音，给</w:t>
      </w:r>
      <w:r>
        <w:rPr>
          <w:rFonts w:ascii="宋体" w:hAnsi="宋体" w:hint="eastAsia"/>
        </w:rPr>
        <w:t>我启示，带我走出困惑。</w:t>
      </w:r>
    </w:p>
    <w:p w:rsidR="00D474BB" w:rsidRDefault="00D474BB" w:rsidP="00D474BB">
      <w:pPr>
        <w:rPr>
          <w:rFonts w:ascii="宋体" w:hAnsi="宋体"/>
        </w:rPr>
      </w:pPr>
      <w:r>
        <w:rPr>
          <w:rFonts w:ascii="宋体" w:hAnsi="宋体" w:hint="eastAsia"/>
        </w:rPr>
        <w:t>⑥我国绘画史上有一个时期把王石谷等四人奉为圭臬，凡是学画，都以他们为宗，有的甚至照摹照搬。</w:t>
      </w:r>
    </w:p>
    <w:p w:rsidR="00D474BB" w:rsidRDefault="00D474BB" w:rsidP="00D474BB">
      <w:pPr>
        <w:rPr>
          <w:rFonts w:ascii="宋体" w:hAnsi="宋体"/>
        </w:rPr>
      </w:pPr>
      <w:r>
        <w:rPr>
          <w:rFonts w:ascii="宋体" w:hAnsi="宋体" w:hint="eastAsia"/>
        </w:rPr>
        <w:t>A. ①②④          B. ①③⑤    C. ②⑤⑥      D. ③④⑥</w:t>
      </w:r>
    </w:p>
    <w:p w:rsidR="00D474BB" w:rsidRDefault="00D474BB" w:rsidP="00D474BB">
      <w:r>
        <w:rPr>
          <w:rFonts w:hint="eastAsia"/>
        </w:rPr>
        <w:t xml:space="preserve">14. </w:t>
      </w:r>
      <w:r>
        <w:rPr>
          <w:rFonts w:hint="eastAsia"/>
        </w:rPr>
        <w:t>下列各句中，没有语病的一句是（</w:t>
      </w:r>
      <w:r>
        <w:rPr>
          <w:rFonts w:hint="eastAsia"/>
        </w:rPr>
        <w:t>3</w:t>
      </w:r>
      <w:r>
        <w:rPr>
          <w:rFonts w:hint="eastAsia"/>
        </w:rPr>
        <w:t>分）</w:t>
      </w:r>
    </w:p>
    <w:p w:rsidR="00D474BB" w:rsidRDefault="00D474BB" w:rsidP="00D474BB">
      <w:r>
        <w:rPr>
          <w:rFonts w:hint="eastAsia"/>
        </w:rPr>
        <w:t xml:space="preserve">A. </w:t>
      </w:r>
      <w:r>
        <w:rPr>
          <w:rFonts w:hint="eastAsia"/>
        </w:rPr>
        <w:t>近日刚刚建成的西红门创业大街和青年创新创业大赛同步启动，绿色设计和“互联网</w:t>
      </w:r>
      <w:r>
        <w:rPr>
          <w:rFonts w:hint="eastAsia"/>
        </w:rPr>
        <w:t>+</w:t>
      </w:r>
      <w:r>
        <w:rPr>
          <w:rFonts w:hint="eastAsia"/>
        </w:rPr>
        <w:t>农业”设计是本次赛事的两大主题。</w:t>
      </w:r>
    </w:p>
    <w:p w:rsidR="00D474BB" w:rsidRDefault="00D474BB" w:rsidP="00D474BB">
      <w:r>
        <w:rPr>
          <w:rFonts w:hint="eastAsia"/>
        </w:rPr>
        <w:t>B</w:t>
      </w:r>
      <w:r>
        <w:rPr>
          <w:rFonts w:hint="eastAsia"/>
        </w:rPr>
        <w:t>、最近几年，从中央到地方各级政府出台了一系列新能源汽车扶持政策，节能环保、经济实惠的新能源汽车逐渐进入老百姓的生活。</w:t>
      </w:r>
    </w:p>
    <w:p w:rsidR="00D474BB" w:rsidRDefault="00D474BB" w:rsidP="00D474BB">
      <w:r>
        <w:rPr>
          <w:rFonts w:hint="eastAsia"/>
        </w:rPr>
        <w:t xml:space="preserve">C. </w:t>
      </w:r>
      <w:r>
        <w:rPr>
          <w:rFonts w:hint="eastAsia"/>
        </w:rPr>
        <w:t>实时性是以互联网为载体的新媒体的重要特点，是通过图片、声音、文字对新近发生和正在发生的事件进行传播的。</w:t>
      </w:r>
    </w:p>
    <w:p w:rsidR="00D474BB" w:rsidRDefault="00D474BB" w:rsidP="00D474BB">
      <w:r>
        <w:rPr>
          <w:rFonts w:hint="eastAsia"/>
        </w:rPr>
        <w:t xml:space="preserve">D.  </w:t>
      </w:r>
      <w:r>
        <w:rPr>
          <w:rFonts w:hint="eastAsia"/>
        </w:rPr>
        <w:t>广西传统文化既具有典型的本土特色，又兼有受中原文化、客家文化、湘楚文化共同影响下形成的其他特点。</w:t>
      </w:r>
    </w:p>
    <w:p w:rsidR="00D474BB" w:rsidRDefault="00D474BB" w:rsidP="00D474BB">
      <w:r>
        <w:rPr>
          <w:rFonts w:hint="eastAsia"/>
        </w:rPr>
        <w:lastRenderedPageBreak/>
        <w:t xml:space="preserve">15. </w:t>
      </w:r>
      <w:r>
        <w:rPr>
          <w:rFonts w:hint="eastAsia"/>
        </w:rPr>
        <w:t>填入下面文段空白处的词语，最恰当的一组是（</w:t>
      </w:r>
      <w:r>
        <w:rPr>
          <w:rFonts w:hint="eastAsia"/>
        </w:rPr>
        <w:t>3</w:t>
      </w:r>
      <w:r>
        <w:rPr>
          <w:rFonts w:hint="eastAsia"/>
        </w:rPr>
        <w:t>分）</w:t>
      </w:r>
    </w:p>
    <w:p w:rsidR="00D474BB" w:rsidRDefault="00D474BB" w:rsidP="00D474BB">
      <w:pPr>
        <w:jc w:val="left"/>
        <w:rPr>
          <w:rFonts w:ascii="宋体" w:hAnsi="宋体"/>
          <w:u w:val="single"/>
        </w:rPr>
      </w:pPr>
      <w:r>
        <w:rPr>
          <w:rFonts w:hint="eastAsia"/>
        </w:rPr>
        <w:t>我们曾说，中学生初学文言文时</w:t>
      </w:r>
      <w:r>
        <w:rPr>
          <w:rFonts w:hint="eastAsia"/>
        </w:rPr>
        <w:t xml:space="preserve"> </w:t>
      </w:r>
      <w:r w:rsidRPr="009B2945">
        <w:rPr>
          <w:rFonts w:ascii="宋体" w:hAnsi="宋体" w:hint="eastAsia"/>
          <w:u w:val="single"/>
        </w:rPr>
        <w:t>①</w:t>
      </w:r>
      <w:r>
        <w:rPr>
          <w:rFonts w:ascii="宋体" w:hAnsi="宋体" w:hint="eastAsia"/>
        </w:rPr>
        <w:t>不要依赖译文。</w:t>
      </w:r>
      <w:r w:rsidRPr="009B2945">
        <w:rPr>
          <w:rFonts w:ascii="宋体" w:hAnsi="宋体" w:hint="eastAsia"/>
          <w:u w:val="single"/>
        </w:rPr>
        <w:t>②</w:t>
      </w:r>
      <w:r>
        <w:rPr>
          <w:rFonts w:ascii="宋体" w:hAnsi="宋体" w:hint="eastAsia"/>
        </w:rPr>
        <w:t>并不是说在整个学习过程中绝对不去参看译文。其实，</w:t>
      </w:r>
      <w:r w:rsidRPr="009B2945">
        <w:rPr>
          <w:rFonts w:ascii="宋体" w:hAnsi="宋体" w:hint="eastAsia"/>
          <w:u w:val="single"/>
        </w:rPr>
        <w:t>③</w:t>
      </w:r>
      <w:r>
        <w:rPr>
          <w:rFonts w:ascii="宋体" w:hAnsi="宋体" w:hint="eastAsia"/>
        </w:rPr>
        <w:t>肯动脑筋，</w:t>
      </w:r>
      <w:r w:rsidRPr="009B2945">
        <w:rPr>
          <w:rFonts w:ascii="宋体" w:hAnsi="宋体" w:hint="eastAsia"/>
          <w:u w:val="single"/>
        </w:rPr>
        <w:t>④</w:t>
      </w:r>
      <w:r w:rsidRPr="009B2945">
        <w:rPr>
          <w:rFonts w:ascii="宋体" w:hAnsi="宋体" w:hint="eastAsia"/>
        </w:rPr>
        <w:t>不盲目机械地</w:t>
      </w:r>
      <w:r>
        <w:rPr>
          <w:rFonts w:ascii="宋体" w:hAnsi="宋体" w:hint="eastAsia"/>
        </w:rPr>
        <w:t>看待译文，</w:t>
      </w:r>
      <w:r w:rsidRPr="009B2945">
        <w:rPr>
          <w:rFonts w:ascii="宋体" w:hAnsi="宋体" w:hint="eastAsia"/>
          <w:u w:val="single"/>
        </w:rPr>
        <w:t>⑤</w:t>
      </w:r>
      <w:r w:rsidRPr="009B2945">
        <w:rPr>
          <w:rFonts w:ascii="宋体" w:hAnsi="宋体" w:hint="eastAsia"/>
        </w:rPr>
        <w:t>，</w:t>
      </w:r>
      <w:r>
        <w:rPr>
          <w:rFonts w:ascii="宋体" w:hAnsi="宋体" w:hint="eastAsia"/>
        </w:rPr>
        <w:t>只要译文不是太差，看着译文也无妨。有时候把译文跟注释对照起来揣摩学习，</w:t>
      </w:r>
      <w:r w:rsidRPr="009B2945">
        <w:rPr>
          <w:rFonts w:ascii="宋体" w:hAnsi="宋体" w:hint="eastAsia"/>
          <w:u w:val="single"/>
        </w:rPr>
        <w:t>⑥</w:t>
      </w:r>
      <w:r>
        <w:rPr>
          <w:rFonts w:ascii="宋体" w:hAnsi="宋体" w:hint="eastAsia"/>
        </w:rPr>
        <w:t>不失为一种可行的方法。</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17"/>
        <w:gridCol w:w="1217"/>
        <w:gridCol w:w="1217"/>
        <w:gridCol w:w="1217"/>
        <w:gridCol w:w="1218"/>
        <w:gridCol w:w="1218"/>
        <w:gridCol w:w="1218"/>
      </w:tblGrid>
      <w:tr w:rsidR="00D474BB" w:rsidRPr="00B649C2" w:rsidTr="00E12135">
        <w:tc>
          <w:tcPr>
            <w:tcW w:w="1217" w:type="dxa"/>
          </w:tcPr>
          <w:p w:rsidR="00D474BB" w:rsidRPr="00B649C2" w:rsidRDefault="00D474BB" w:rsidP="00E12135">
            <w:pPr>
              <w:jc w:val="left"/>
              <w:rPr>
                <w:u w:val="single"/>
              </w:rPr>
            </w:pPr>
          </w:p>
        </w:tc>
        <w:tc>
          <w:tcPr>
            <w:tcW w:w="1217" w:type="dxa"/>
          </w:tcPr>
          <w:p w:rsidR="00D474BB" w:rsidRPr="00B649C2" w:rsidRDefault="00D474BB" w:rsidP="00E12135">
            <w:pPr>
              <w:jc w:val="left"/>
              <w:rPr>
                <w:u w:val="single"/>
              </w:rPr>
            </w:pPr>
            <w:r w:rsidRPr="00B649C2">
              <w:rPr>
                <w:rFonts w:ascii="宋体" w:hAnsi="宋体" w:hint="eastAsia"/>
              </w:rPr>
              <w:t>①</w:t>
            </w:r>
          </w:p>
        </w:tc>
        <w:tc>
          <w:tcPr>
            <w:tcW w:w="1217" w:type="dxa"/>
          </w:tcPr>
          <w:p w:rsidR="00D474BB" w:rsidRPr="00B649C2" w:rsidRDefault="00D474BB" w:rsidP="00E12135">
            <w:pPr>
              <w:jc w:val="left"/>
              <w:rPr>
                <w:u w:val="single"/>
              </w:rPr>
            </w:pPr>
            <w:r w:rsidRPr="00B649C2">
              <w:rPr>
                <w:rFonts w:ascii="宋体" w:hAnsi="宋体" w:hint="eastAsia"/>
              </w:rPr>
              <w:t>②</w:t>
            </w:r>
          </w:p>
        </w:tc>
        <w:tc>
          <w:tcPr>
            <w:tcW w:w="1217" w:type="dxa"/>
          </w:tcPr>
          <w:p w:rsidR="00D474BB" w:rsidRPr="00B649C2" w:rsidRDefault="00D474BB" w:rsidP="00E12135">
            <w:pPr>
              <w:jc w:val="left"/>
              <w:rPr>
                <w:u w:val="single"/>
              </w:rPr>
            </w:pPr>
            <w:r w:rsidRPr="00B649C2">
              <w:rPr>
                <w:rFonts w:ascii="宋体" w:hAnsi="宋体" w:hint="eastAsia"/>
              </w:rPr>
              <w:t>③</w:t>
            </w:r>
          </w:p>
        </w:tc>
        <w:tc>
          <w:tcPr>
            <w:tcW w:w="1218" w:type="dxa"/>
          </w:tcPr>
          <w:p w:rsidR="00D474BB" w:rsidRPr="00B649C2" w:rsidRDefault="00D474BB" w:rsidP="00E12135">
            <w:pPr>
              <w:jc w:val="left"/>
              <w:rPr>
                <w:u w:val="single"/>
              </w:rPr>
            </w:pPr>
            <w:r w:rsidRPr="00B649C2">
              <w:rPr>
                <w:rFonts w:ascii="宋体" w:hAnsi="宋体" w:hint="eastAsia"/>
              </w:rPr>
              <w:t>④</w:t>
            </w:r>
          </w:p>
        </w:tc>
        <w:tc>
          <w:tcPr>
            <w:tcW w:w="1218" w:type="dxa"/>
          </w:tcPr>
          <w:p w:rsidR="00D474BB" w:rsidRPr="00B649C2" w:rsidRDefault="00D474BB" w:rsidP="00E12135">
            <w:pPr>
              <w:jc w:val="left"/>
              <w:rPr>
                <w:u w:val="single"/>
              </w:rPr>
            </w:pPr>
            <w:r w:rsidRPr="00B649C2">
              <w:rPr>
                <w:rFonts w:ascii="宋体" w:hAnsi="宋体" w:hint="eastAsia"/>
              </w:rPr>
              <w:t>⑤</w:t>
            </w:r>
          </w:p>
        </w:tc>
        <w:tc>
          <w:tcPr>
            <w:tcW w:w="1218" w:type="dxa"/>
          </w:tcPr>
          <w:p w:rsidR="00D474BB" w:rsidRPr="00B649C2" w:rsidRDefault="00D474BB" w:rsidP="00E12135">
            <w:pPr>
              <w:jc w:val="left"/>
              <w:rPr>
                <w:u w:val="single"/>
              </w:rPr>
            </w:pPr>
            <w:r w:rsidRPr="00B649C2">
              <w:rPr>
                <w:rFonts w:ascii="宋体" w:hAnsi="宋体" w:hint="eastAsia"/>
              </w:rPr>
              <w:t>⑥</w:t>
            </w:r>
          </w:p>
        </w:tc>
      </w:tr>
      <w:tr w:rsidR="00D474BB" w:rsidRPr="00B649C2" w:rsidTr="00E12135">
        <w:tc>
          <w:tcPr>
            <w:tcW w:w="1217" w:type="dxa"/>
          </w:tcPr>
          <w:p w:rsidR="00D474BB" w:rsidRPr="00B649C2" w:rsidRDefault="00D474BB" w:rsidP="00E12135">
            <w:pPr>
              <w:jc w:val="left"/>
            </w:pPr>
            <w:r w:rsidRPr="00B649C2">
              <w:rPr>
                <w:rFonts w:hint="eastAsia"/>
              </w:rPr>
              <w:t>A</w:t>
            </w:r>
          </w:p>
        </w:tc>
        <w:tc>
          <w:tcPr>
            <w:tcW w:w="1217" w:type="dxa"/>
          </w:tcPr>
          <w:p w:rsidR="00D474BB" w:rsidRPr="00B649C2" w:rsidRDefault="00D474BB" w:rsidP="00E12135">
            <w:pPr>
              <w:jc w:val="left"/>
            </w:pPr>
            <w:r w:rsidRPr="00B649C2">
              <w:rPr>
                <w:rFonts w:hint="eastAsia"/>
              </w:rPr>
              <w:t>/</w:t>
            </w:r>
          </w:p>
        </w:tc>
        <w:tc>
          <w:tcPr>
            <w:tcW w:w="1217" w:type="dxa"/>
          </w:tcPr>
          <w:p w:rsidR="00D474BB" w:rsidRPr="00B649C2" w:rsidRDefault="00D474BB" w:rsidP="00E12135">
            <w:pPr>
              <w:jc w:val="left"/>
            </w:pPr>
            <w:r w:rsidRPr="00B649C2">
              <w:rPr>
                <w:rFonts w:hint="eastAsia"/>
              </w:rPr>
              <w:t>这</w:t>
            </w:r>
          </w:p>
        </w:tc>
        <w:tc>
          <w:tcPr>
            <w:tcW w:w="1217" w:type="dxa"/>
          </w:tcPr>
          <w:p w:rsidR="00D474BB" w:rsidRPr="00B649C2" w:rsidRDefault="00D474BB" w:rsidP="00E12135">
            <w:pPr>
              <w:jc w:val="left"/>
            </w:pPr>
            <w:r w:rsidRPr="00B649C2">
              <w:rPr>
                <w:rFonts w:hint="eastAsia"/>
              </w:rPr>
              <w:t>如果</w:t>
            </w:r>
          </w:p>
        </w:tc>
        <w:tc>
          <w:tcPr>
            <w:tcW w:w="1218" w:type="dxa"/>
          </w:tcPr>
          <w:p w:rsidR="00D474BB" w:rsidRPr="00B649C2" w:rsidRDefault="00D474BB" w:rsidP="00E12135">
            <w:pPr>
              <w:jc w:val="left"/>
            </w:pPr>
            <w:r w:rsidRPr="00B649C2">
              <w:rPr>
                <w:rFonts w:hint="eastAsia"/>
              </w:rPr>
              <w:t>而且</w:t>
            </w:r>
          </w:p>
        </w:tc>
        <w:tc>
          <w:tcPr>
            <w:tcW w:w="1218" w:type="dxa"/>
          </w:tcPr>
          <w:p w:rsidR="00D474BB" w:rsidRPr="00B649C2" w:rsidRDefault="00D474BB" w:rsidP="00E12135">
            <w:pPr>
              <w:jc w:val="left"/>
            </w:pPr>
            <w:r w:rsidRPr="00B649C2">
              <w:rPr>
                <w:rFonts w:hint="eastAsia"/>
              </w:rPr>
              <w:t>那么</w:t>
            </w:r>
          </w:p>
        </w:tc>
        <w:tc>
          <w:tcPr>
            <w:tcW w:w="1218" w:type="dxa"/>
          </w:tcPr>
          <w:p w:rsidR="00D474BB" w:rsidRPr="00B649C2" w:rsidRDefault="00D474BB" w:rsidP="00E12135">
            <w:pPr>
              <w:jc w:val="left"/>
            </w:pPr>
            <w:r w:rsidRPr="00B649C2">
              <w:rPr>
                <w:rFonts w:hint="eastAsia"/>
              </w:rPr>
              <w:t>也</w:t>
            </w:r>
          </w:p>
        </w:tc>
      </w:tr>
      <w:tr w:rsidR="00D474BB" w:rsidRPr="00B649C2" w:rsidTr="00E12135">
        <w:tc>
          <w:tcPr>
            <w:tcW w:w="1217" w:type="dxa"/>
          </w:tcPr>
          <w:p w:rsidR="00D474BB" w:rsidRPr="00B649C2" w:rsidRDefault="00D474BB" w:rsidP="00E12135">
            <w:pPr>
              <w:jc w:val="left"/>
            </w:pPr>
            <w:r w:rsidRPr="00B649C2">
              <w:rPr>
                <w:rFonts w:hint="eastAsia"/>
              </w:rPr>
              <w:t>B</w:t>
            </w:r>
          </w:p>
        </w:tc>
        <w:tc>
          <w:tcPr>
            <w:tcW w:w="1217" w:type="dxa"/>
          </w:tcPr>
          <w:p w:rsidR="00D474BB" w:rsidRPr="00B649C2" w:rsidRDefault="00D474BB" w:rsidP="00E12135">
            <w:pPr>
              <w:jc w:val="left"/>
            </w:pPr>
            <w:r w:rsidRPr="00B649C2">
              <w:rPr>
                <w:rFonts w:hint="eastAsia"/>
              </w:rPr>
              <w:t>最好</w:t>
            </w:r>
          </w:p>
        </w:tc>
        <w:tc>
          <w:tcPr>
            <w:tcW w:w="1217" w:type="dxa"/>
          </w:tcPr>
          <w:p w:rsidR="00D474BB" w:rsidRPr="00B649C2" w:rsidRDefault="00D474BB" w:rsidP="00E12135">
            <w:pPr>
              <w:jc w:val="left"/>
            </w:pPr>
            <w:r w:rsidRPr="00B649C2">
              <w:rPr>
                <w:rFonts w:hint="eastAsia"/>
              </w:rPr>
              <w:t>当然</w:t>
            </w:r>
          </w:p>
        </w:tc>
        <w:tc>
          <w:tcPr>
            <w:tcW w:w="1217" w:type="dxa"/>
          </w:tcPr>
          <w:p w:rsidR="00D474BB" w:rsidRPr="00B649C2" w:rsidRDefault="00D474BB" w:rsidP="00E12135">
            <w:pPr>
              <w:jc w:val="left"/>
            </w:pPr>
            <w:r w:rsidRPr="00B649C2">
              <w:rPr>
                <w:rFonts w:hint="eastAsia"/>
              </w:rPr>
              <w:t>一旦</w:t>
            </w:r>
          </w:p>
        </w:tc>
        <w:tc>
          <w:tcPr>
            <w:tcW w:w="1218" w:type="dxa"/>
          </w:tcPr>
          <w:p w:rsidR="00D474BB" w:rsidRPr="00B649C2" w:rsidRDefault="00D474BB" w:rsidP="00E12135">
            <w:pPr>
              <w:jc w:val="left"/>
            </w:pPr>
            <w:r w:rsidRPr="00B649C2">
              <w:rPr>
                <w:rFonts w:hint="eastAsia"/>
              </w:rPr>
              <w:t>/</w:t>
            </w:r>
          </w:p>
        </w:tc>
        <w:tc>
          <w:tcPr>
            <w:tcW w:w="1218" w:type="dxa"/>
          </w:tcPr>
          <w:p w:rsidR="00D474BB" w:rsidRPr="00B649C2" w:rsidRDefault="00D474BB" w:rsidP="00E12135">
            <w:pPr>
              <w:jc w:val="left"/>
            </w:pPr>
            <w:r w:rsidRPr="00B649C2">
              <w:rPr>
                <w:rFonts w:hint="eastAsia"/>
              </w:rPr>
              <w:t>而且</w:t>
            </w:r>
          </w:p>
        </w:tc>
        <w:tc>
          <w:tcPr>
            <w:tcW w:w="1218" w:type="dxa"/>
          </w:tcPr>
          <w:p w:rsidR="00D474BB" w:rsidRPr="00B649C2" w:rsidRDefault="00D474BB" w:rsidP="00E12135">
            <w:pPr>
              <w:jc w:val="left"/>
            </w:pPr>
            <w:r w:rsidRPr="00B649C2">
              <w:rPr>
                <w:rFonts w:hint="eastAsia"/>
              </w:rPr>
              <w:t>就</w:t>
            </w:r>
          </w:p>
        </w:tc>
      </w:tr>
      <w:tr w:rsidR="00D474BB" w:rsidRPr="00B649C2" w:rsidTr="00E12135">
        <w:tc>
          <w:tcPr>
            <w:tcW w:w="1217" w:type="dxa"/>
          </w:tcPr>
          <w:p w:rsidR="00D474BB" w:rsidRPr="00B649C2" w:rsidRDefault="00D474BB" w:rsidP="00E12135">
            <w:pPr>
              <w:jc w:val="left"/>
            </w:pPr>
            <w:r w:rsidRPr="00B649C2">
              <w:rPr>
                <w:rFonts w:hint="eastAsia"/>
              </w:rPr>
              <w:t>C</w:t>
            </w:r>
          </w:p>
        </w:tc>
        <w:tc>
          <w:tcPr>
            <w:tcW w:w="1217" w:type="dxa"/>
          </w:tcPr>
          <w:p w:rsidR="00D474BB" w:rsidRPr="00B649C2" w:rsidRDefault="00D474BB" w:rsidP="00E12135">
            <w:pPr>
              <w:jc w:val="left"/>
            </w:pPr>
            <w:r w:rsidRPr="00B649C2">
              <w:rPr>
                <w:rFonts w:hint="eastAsia"/>
              </w:rPr>
              <w:t>一定</w:t>
            </w:r>
          </w:p>
        </w:tc>
        <w:tc>
          <w:tcPr>
            <w:tcW w:w="1217" w:type="dxa"/>
          </w:tcPr>
          <w:p w:rsidR="00D474BB" w:rsidRPr="00B649C2" w:rsidRDefault="00D474BB" w:rsidP="00E12135">
            <w:pPr>
              <w:jc w:val="left"/>
            </w:pPr>
            <w:r w:rsidRPr="00B649C2">
              <w:rPr>
                <w:rFonts w:hint="eastAsia"/>
              </w:rPr>
              <w:t>也</w:t>
            </w:r>
          </w:p>
        </w:tc>
        <w:tc>
          <w:tcPr>
            <w:tcW w:w="1217" w:type="dxa"/>
          </w:tcPr>
          <w:p w:rsidR="00D474BB" w:rsidRPr="00B649C2" w:rsidRDefault="00D474BB" w:rsidP="00E12135">
            <w:pPr>
              <w:jc w:val="left"/>
            </w:pPr>
            <w:r w:rsidRPr="00B649C2">
              <w:rPr>
                <w:rFonts w:hint="eastAsia"/>
              </w:rPr>
              <w:t>如果</w:t>
            </w:r>
          </w:p>
        </w:tc>
        <w:tc>
          <w:tcPr>
            <w:tcW w:w="1218" w:type="dxa"/>
          </w:tcPr>
          <w:p w:rsidR="00D474BB" w:rsidRPr="00B649C2" w:rsidRDefault="00D474BB" w:rsidP="00E12135">
            <w:pPr>
              <w:jc w:val="left"/>
            </w:pPr>
            <w:r w:rsidRPr="00B649C2">
              <w:rPr>
                <w:rFonts w:hint="eastAsia"/>
              </w:rPr>
              <w:t>并且</w:t>
            </w:r>
          </w:p>
        </w:tc>
        <w:tc>
          <w:tcPr>
            <w:tcW w:w="1218" w:type="dxa"/>
          </w:tcPr>
          <w:p w:rsidR="00D474BB" w:rsidRPr="00B649C2" w:rsidRDefault="00D474BB" w:rsidP="00E12135">
            <w:pPr>
              <w:jc w:val="left"/>
            </w:pPr>
            <w:r w:rsidRPr="00B649C2">
              <w:rPr>
                <w:rFonts w:hint="eastAsia"/>
              </w:rPr>
              <w:t>因此</w:t>
            </w:r>
          </w:p>
        </w:tc>
        <w:tc>
          <w:tcPr>
            <w:tcW w:w="1218" w:type="dxa"/>
          </w:tcPr>
          <w:p w:rsidR="00D474BB" w:rsidRPr="00B649C2" w:rsidRDefault="00D474BB" w:rsidP="00E12135">
            <w:pPr>
              <w:jc w:val="left"/>
            </w:pPr>
            <w:r w:rsidRPr="00B649C2">
              <w:rPr>
                <w:rFonts w:hint="eastAsia"/>
              </w:rPr>
              <w:t>/</w:t>
            </w:r>
          </w:p>
        </w:tc>
      </w:tr>
      <w:tr w:rsidR="00D474BB" w:rsidRPr="00B649C2" w:rsidTr="00E12135">
        <w:tc>
          <w:tcPr>
            <w:tcW w:w="1217" w:type="dxa"/>
          </w:tcPr>
          <w:p w:rsidR="00D474BB" w:rsidRPr="00B649C2" w:rsidRDefault="00D474BB" w:rsidP="00E12135">
            <w:pPr>
              <w:jc w:val="left"/>
            </w:pPr>
            <w:r w:rsidRPr="00B649C2">
              <w:rPr>
                <w:rFonts w:hint="eastAsia"/>
              </w:rPr>
              <w:t>D</w:t>
            </w:r>
          </w:p>
        </w:tc>
        <w:tc>
          <w:tcPr>
            <w:tcW w:w="1217" w:type="dxa"/>
          </w:tcPr>
          <w:p w:rsidR="00D474BB" w:rsidRPr="00B649C2" w:rsidRDefault="00D474BB" w:rsidP="00E12135">
            <w:pPr>
              <w:jc w:val="left"/>
            </w:pPr>
            <w:r w:rsidRPr="00B649C2">
              <w:rPr>
                <w:rFonts w:hint="eastAsia"/>
              </w:rPr>
              <w:t>尽量</w:t>
            </w:r>
          </w:p>
        </w:tc>
        <w:tc>
          <w:tcPr>
            <w:tcW w:w="1217" w:type="dxa"/>
          </w:tcPr>
          <w:p w:rsidR="00D474BB" w:rsidRPr="00B649C2" w:rsidRDefault="00D474BB" w:rsidP="00E12135">
            <w:pPr>
              <w:jc w:val="left"/>
            </w:pPr>
            <w:r w:rsidRPr="00B649C2">
              <w:rPr>
                <w:rFonts w:hint="eastAsia"/>
              </w:rPr>
              <w:t>/</w:t>
            </w:r>
          </w:p>
        </w:tc>
        <w:tc>
          <w:tcPr>
            <w:tcW w:w="1217" w:type="dxa"/>
          </w:tcPr>
          <w:p w:rsidR="00D474BB" w:rsidRPr="00B649C2" w:rsidRDefault="00D474BB" w:rsidP="00E12135">
            <w:pPr>
              <w:jc w:val="left"/>
            </w:pPr>
            <w:r w:rsidRPr="00B649C2">
              <w:rPr>
                <w:rFonts w:hint="eastAsia"/>
              </w:rPr>
              <w:t>因为</w:t>
            </w:r>
          </w:p>
        </w:tc>
        <w:tc>
          <w:tcPr>
            <w:tcW w:w="1218" w:type="dxa"/>
          </w:tcPr>
          <w:p w:rsidR="00D474BB" w:rsidRPr="00B649C2" w:rsidRDefault="00D474BB" w:rsidP="00E12135">
            <w:pPr>
              <w:jc w:val="left"/>
            </w:pPr>
            <w:r w:rsidRPr="00B649C2">
              <w:rPr>
                <w:rFonts w:hint="eastAsia"/>
              </w:rPr>
              <w:t>进而</w:t>
            </w:r>
          </w:p>
        </w:tc>
        <w:tc>
          <w:tcPr>
            <w:tcW w:w="1218" w:type="dxa"/>
          </w:tcPr>
          <w:p w:rsidR="00D474BB" w:rsidRPr="00B649C2" w:rsidRDefault="00D474BB" w:rsidP="00E12135">
            <w:pPr>
              <w:jc w:val="left"/>
            </w:pPr>
            <w:r w:rsidRPr="00B649C2">
              <w:rPr>
                <w:rFonts w:hint="eastAsia"/>
              </w:rPr>
              <w:t>所以</w:t>
            </w:r>
          </w:p>
        </w:tc>
        <w:tc>
          <w:tcPr>
            <w:tcW w:w="1218" w:type="dxa"/>
          </w:tcPr>
          <w:p w:rsidR="00D474BB" w:rsidRPr="00B649C2" w:rsidRDefault="00D474BB" w:rsidP="00E12135">
            <w:pPr>
              <w:jc w:val="left"/>
            </w:pPr>
            <w:r w:rsidRPr="00B649C2">
              <w:rPr>
                <w:rFonts w:hint="eastAsia"/>
              </w:rPr>
              <w:t>仍</w:t>
            </w:r>
          </w:p>
        </w:tc>
      </w:tr>
    </w:tbl>
    <w:p w:rsidR="00D474BB" w:rsidRPr="009B2945" w:rsidRDefault="00D474BB" w:rsidP="00D474BB">
      <w:pPr>
        <w:jc w:val="left"/>
        <w:rPr>
          <w:u w:val="single"/>
        </w:rPr>
      </w:pPr>
    </w:p>
    <w:p w:rsidR="00C718E4" w:rsidRDefault="00C718E4" w:rsidP="00772308">
      <w:pPr>
        <w:spacing w:line="360" w:lineRule="auto"/>
        <w:ind w:firstLine="360"/>
        <w:rPr>
          <w:color w:val="FF0000"/>
        </w:rPr>
      </w:pPr>
    </w:p>
    <w:p w:rsidR="00C718E4" w:rsidRDefault="00C718E4" w:rsidP="00772308">
      <w:pPr>
        <w:spacing w:line="360" w:lineRule="auto"/>
        <w:ind w:firstLine="360"/>
        <w:rPr>
          <w:color w:val="FF0000"/>
        </w:rPr>
      </w:pPr>
    </w:p>
    <w:p w:rsidR="00AB78F5" w:rsidRDefault="00AB78F5" w:rsidP="00AB78F5">
      <w:r>
        <w:rPr>
          <w:rFonts w:hint="eastAsia"/>
        </w:rPr>
        <w:t>16</w:t>
      </w:r>
      <w:r>
        <w:rPr>
          <w:rFonts w:hint="eastAsia"/>
        </w:rPr>
        <w:t>，在下面一段文字横线处补写恰当的语句，使整段文字语意完整连贯，内容贴切，逻辑严密，没出不超过</w:t>
      </w:r>
      <w:r>
        <w:rPr>
          <w:rFonts w:hint="eastAsia"/>
        </w:rPr>
        <w:t>15</w:t>
      </w:r>
      <w:r>
        <w:rPr>
          <w:rFonts w:hint="eastAsia"/>
        </w:rPr>
        <w:t>个字。（</w:t>
      </w:r>
      <w:r>
        <w:rPr>
          <w:rFonts w:hint="eastAsia"/>
        </w:rPr>
        <w:t>5</w:t>
      </w:r>
      <w:r>
        <w:rPr>
          <w:rFonts w:hint="eastAsia"/>
        </w:rPr>
        <w:t>分）</w:t>
      </w:r>
    </w:p>
    <w:p w:rsidR="00AB78F5" w:rsidRDefault="00AB78F5" w:rsidP="00AB78F5">
      <w:r>
        <w:rPr>
          <w:rFonts w:hint="eastAsia"/>
        </w:rPr>
        <w:t>花青素是一种水溶性的植物色素，分布在液泡内的细胞液中，能够决定花的红色，蓝色，紫色等颜色的差别，这是因为花青素</w:t>
      </w:r>
      <w:r>
        <w:rPr>
          <w:rFonts w:hint="eastAsia"/>
        </w:rPr>
        <w:t>_________</w:t>
      </w:r>
      <w:r>
        <w:rPr>
          <w:rFonts w:hint="eastAsia"/>
        </w:rPr>
        <w:t>，在酸性溶液中呈现红色，在碱性溶液中变为蓝色，处于中性环境中则是紫色。更令人惊奇的是</w:t>
      </w:r>
      <w:r>
        <w:rPr>
          <w:rFonts w:hint="eastAsia"/>
        </w:rPr>
        <w:t>________,</w:t>
      </w:r>
      <w:r>
        <w:rPr>
          <w:rFonts w:hint="eastAsia"/>
        </w:rPr>
        <w:t>比如一种牵牛花清晨是粉红色，</w:t>
      </w:r>
    </w:p>
    <w:p w:rsidR="00AB78F5" w:rsidRDefault="00AB78F5" w:rsidP="00AB78F5">
      <w:r>
        <w:rPr>
          <w:rFonts w:hint="eastAsia"/>
        </w:rPr>
        <w:t>之后变成紫红色，最后变成蓝色，究其原因，就是花瓣表皮细胞的液泡内</w:t>
      </w:r>
      <w:r>
        <w:rPr>
          <w:rFonts w:hint="eastAsia"/>
        </w:rPr>
        <w:t>PH</w:t>
      </w:r>
      <w:r>
        <w:rPr>
          <w:rFonts w:hint="eastAsia"/>
        </w:rPr>
        <w:t>值发生了变化</w:t>
      </w:r>
      <w:r>
        <w:rPr>
          <w:rFonts w:hint="eastAsia"/>
        </w:rPr>
        <w:t>_________</w:t>
      </w:r>
      <w:r>
        <w:rPr>
          <w:rFonts w:hint="eastAsia"/>
        </w:rPr>
        <w:t>，从而形成花的颜色的变化。</w:t>
      </w:r>
    </w:p>
    <w:p w:rsidR="00AB78F5" w:rsidRDefault="00AB78F5" w:rsidP="00AB78F5">
      <w:r>
        <w:rPr>
          <w:rFonts w:hint="eastAsia"/>
        </w:rPr>
        <w:t>17</w:t>
      </w:r>
      <w:r>
        <w:rPr>
          <w:rFonts w:hint="eastAsia"/>
        </w:rPr>
        <w:t>，下面是某校“中华文化体验”计划的初步构思框架，请把这个构思写成一段话，要求内容完整，表述准确，语言连贯，不超过</w:t>
      </w:r>
      <w:r>
        <w:rPr>
          <w:rFonts w:hint="eastAsia"/>
        </w:rPr>
        <w:t>85</w:t>
      </w:r>
      <w:r>
        <w:rPr>
          <w:rFonts w:hint="eastAsia"/>
        </w:rPr>
        <w:t>个字（</w:t>
      </w:r>
      <w:r>
        <w:rPr>
          <w:rFonts w:hint="eastAsia"/>
        </w:rPr>
        <w:t>6</w:t>
      </w:r>
      <w:r>
        <w:rPr>
          <w:rFonts w:hint="eastAsia"/>
        </w:rPr>
        <w:t>分）</w:t>
      </w:r>
    </w:p>
    <w:p w:rsidR="00AB78F5" w:rsidRDefault="00AB78F5" w:rsidP="00AB78F5"/>
    <w:p w:rsidR="00AB78F5" w:rsidRDefault="00AB78F5" w:rsidP="00AB78F5">
      <w:r>
        <w:rPr>
          <w:rFonts w:hint="eastAsia"/>
          <w:noProof/>
        </w:rPr>
        <w:drawing>
          <wp:inline distT="0" distB="0" distL="114300" distR="114300">
            <wp:extent cx="4504690" cy="2580640"/>
            <wp:effectExtent l="0" t="0" r="10160" b="10160"/>
            <wp:docPr id="4" name="图片 1" descr="9(ASA@IS4[24AL6CKF(XGSJ"/>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SA@IS4[24AL6CKF(XGSJ"/>
                    <pic:cNvPicPr>
                      <a:picLocks noChangeAspect="1"/>
                    </pic:cNvPicPr>
                  </pic:nvPicPr>
                  <pic:blipFill>
                    <a:blip r:embed="rId8" cstate="print"/>
                    <a:stretch>
                      <a:fillRect/>
                    </a:stretch>
                  </pic:blipFill>
                  <pic:spPr>
                    <a:xfrm>
                      <a:off x="0" y="0"/>
                      <a:ext cx="4504690" cy="2580640"/>
                    </a:xfrm>
                    <a:prstGeom prst="rect">
                      <a:avLst/>
                    </a:prstGeom>
                  </pic:spPr>
                </pic:pic>
              </a:graphicData>
            </a:graphic>
          </wp:inline>
        </w:drawing>
      </w:r>
    </w:p>
    <w:p w:rsidR="00AB78F5" w:rsidRDefault="00AB78F5" w:rsidP="00AB78F5">
      <w:r>
        <w:rPr>
          <w:rFonts w:hint="eastAsia"/>
        </w:rPr>
        <w:t>六，写作（</w:t>
      </w:r>
      <w:r>
        <w:rPr>
          <w:rFonts w:hint="eastAsia"/>
        </w:rPr>
        <w:t>60</w:t>
      </w:r>
      <w:r>
        <w:rPr>
          <w:rFonts w:hint="eastAsia"/>
        </w:rPr>
        <w:t>分）</w:t>
      </w:r>
    </w:p>
    <w:p w:rsidR="00AB78F5" w:rsidRDefault="00AB78F5" w:rsidP="00AB78F5">
      <w:r>
        <w:rPr>
          <w:rFonts w:hint="eastAsia"/>
        </w:rPr>
        <w:t>18</w:t>
      </w:r>
      <w:r>
        <w:rPr>
          <w:rFonts w:hint="eastAsia"/>
        </w:rPr>
        <w:t>，阅读下面的漫画材料，根据要求写一篇不少于</w:t>
      </w:r>
      <w:r>
        <w:rPr>
          <w:rFonts w:hint="eastAsia"/>
        </w:rPr>
        <w:t>800</w:t>
      </w:r>
      <w:r>
        <w:rPr>
          <w:rFonts w:hint="eastAsia"/>
        </w:rPr>
        <w:t>字的文章（</w:t>
      </w:r>
      <w:r>
        <w:rPr>
          <w:rFonts w:hint="eastAsia"/>
        </w:rPr>
        <w:t>60</w:t>
      </w:r>
      <w:r>
        <w:rPr>
          <w:rFonts w:hint="eastAsia"/>
        </w:rPr>
        <w:t>分）</w:t>
      </w:r>
    </w:p>
    <w:p w:rsidR="00AB78F5" w:rsidRDefault="00AB78F5" w:rsidP="00AB78F5">
      <w:r>
        <w:rPr>
          <w:rFonts w:hint="eastAsia"/>
          <w:noProof/>
        </w:rPr>
        <w:lastRenderedPageBreak/>
        <w:drawing>
          <wp:inline distT="0" distB="0" distL="114300" distR="114300">
            <wp:extent cx="3380740" cy="2286000"/>
            <wp:effectExtent l="0" t="0" r="10160" b="0"/>
            <wp:docPr id="5" name="图片 2" descr="PB)HQFFF2QHK6LKIS}GIV%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PB)HQFFF2QHK6LKIS}GIV%8"/>
                    <pic:cNvPicPr>
                      <a:picLocks noChangeAspect="1"/>
                    </pic:cNvPicPr>
                  </pic:nvPicPr>
                  <pic:blipFill>
                    <a:blip r:embed="rId9" cstate="print"/>
                    <a:stretch>
                      <a:fillRect/>
                    </a:stretch>
                  </pic:blipFill>
                  <pic:spPr>
                    <a:xfrm>
                      <a:off x="0" y="0"/>
                      <a:ext cx="3380740" cy="2286000"/>
                    </a:xfrm>
                    <a:prstGeom prst="rect">
                      <a:avLst/>
                    </a:prstGeom>
                  </pic:spPr>
                </pic:pic>
              </a:graphicData>
            </a:graphic>
          </wp:inline>
        </w:drawing>
      </w:r>
    </w:p>
    <w:p w:rsidR="00AB78F5" w:rsidRDefault="00AB78F5" w:rsidP="00AB78F5">
      <w:r>
        <w:rPr>
          <w:rFonts w:hint="eastAsia"/>
        </w:rPr>
        <w:t>要求：结合材料的内容和寓意，选好角度，确定立意，明确文体，自拟标题，不要套作，不得抄袭。</w:t>
      </w:r>
    </w:p>
    <w:p w:rsidR="00772308" w:rsidRPr="00AB78F5" w:rsidRDefault="00772308" w:rsidP="00772308">
      <w:pPr>
        <w:spacing w:line="360" w:lineRule="auto"/>
      </w:pPr>
    </w:p>
    <w:p w:rsidR="00772308" w:rsidRDefault="00772308" w:rsidP="00772308">
      <w:pPr>
        <w:spacing w:line="360" w:lineRule="auto"/>
      </w:pPr>
    </w:p>
    <w:p w:rsidR="00772308" w:rsidRDefault="00772308" w:rsidP="00772308">
      <w:pPr>
        <w:spacing w:line="360" w:lineRule="auto"/>
      </w:pPr>
    </w:p>
    <w:p w:rsidR="00C718E4" w:rsidRDefault="00C718E4" w:rsidP="00772308">
      <w:pPr>
        <w:spacing w:line="360" w:lineRule="auto"/>
      </w:pPr>
    </w:p>
    <w:p w:rsidR="00C718E4" w:rsidRDefault="00C718E4" w:rsidP="00772308">
      <w:pPr>
        <w:spacing w:line="360" w:lineRule="auto"/>
      </w:pPr>
    </w:p>
    <w:p w:rsidR="00C718E4" w:rsidRDefault="00C718E4" w:rsidP="00772308">
      <w:pPr>
        <w:spacing w:line="360" w:lineRule="auto"/>
      </w:pPr>
    </w:p>
    <w:p w:rsidR="00772308" w:rsidRDefault="00772308" w:rsidP="00772308">
      <w:pPr>
        <w:spacing w:line="360" w:lineRule="auto"/>
      </w:pPr>
    </w:p>
    <w:p w:rsidR="00772308" w:rsidRDefault="00772308" w:rsidP="00772308">
      <w:pPr>
        <w:spacing w:line="360" w:lineRule="auto"/>
      </w:pPr>
    </w:p>
    <w:p w:rsidR="00772308" w:rsidRDefault="00772308" w:rsidP="00772308">
      <w:pPr>
        <w:spacing w:line="360" w:lineRule="auto"/>
      </w:pPr>
    </w:p>
    <w:p w:rsidR="00772308" w:rsidRDefault="00772308" w:rsidP="00772308">
      <w:pPr>
        <w:spacing w:line="360" w:lineRule="auto"/>
      </w:pPr>
    </w:p>
    <w:p w:rsidR="00CE6BF4" w:rsidRDefault="00CE6BF4" w:rsidP="008B3732">
      <w:pPr>
        <w:jc w:val="left"/>
      </w:pPr>
    </w:p>
    <w:sectPr w:rsidR="00CE6BF4" w:rsidSect="00CE6BF4">
      <w:headerReference w:type="default" r:id="rId10"/>
      <w:footerReference w:type="even" r:id="rId11"/>
      <w:footerReference w:type="default" r:id="rId12"/>
      <w:pgSz w:w="11906" w:h="16838"/>
      <w:pgMar w:top="1418" w:right="1077" w:bottom="1418" w:left="1077"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F115D" w:rsidRDefault="00CF115D" w:rsidP="00CE6BF4">
      <w:r>
        <w:separator/>
      </w:r>
    </w:p>
  </w:endnote>
  <w:endnote w:type="continuationSeparator" w:id="0">
    <w:p w:rsidR="00CF115D" w:rsidRDefault="00CF115D" w:rsidP="00CE6BF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Unicode MS">
    <w:panose1 w:val="020B0604020202020204"/>
    <w:charset w:val="86"/>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030B" w:rsidRDefault="00420826" w:rsidP="00203105">
    <w:pPr>
      <w:pStyle w:val="a6"/>
      <w:framePr w:wrap="around" w:vAnchor="text" w:hAnchor="margin" w:xAlign="right" w:y="1"/>
      <w:rPr>
        <w:rStyle w:val="a9"/>
      </w:rPr>
    </w:pPr>
    <w:r>
      <w:rPr>
        <w:rStyle w:val="a9"/>
      </w:rPr>
      <w:fldChar w:fldCharType="begin"/>
    </w:r>
    <w:r w:rsidR="00EE030B">
      <w:rPr>
        <w:rStyle w:val="a9"/>
      </w:rPr>
      <w:instrText xml:space="preserve">PAGE  </w:instrText>
    </w:r>
    <w:r>
      <w:rPr>
        <w:rStyle w:val="a9"/>
      </w:rPr>
      <w:fldChar w:fldCharType="end"/>
    </w:r>
  </w:p>
  <w:p w:rsidR="00EE030B" w:rsidRDefault="00EE030B" w:rsidP="00EE030B">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105" w:rsidRDefault="00420826" w:rsidP="00BF3D26">
    <w:pPr>
      <w:pStyle w:val="a6"/>
      <w:framePr w:wrap="around" w:vAnchor="text" w:hAnchor="margin" w:xAlign="right" w:y="1"/>
      <w:rPr>
        <w:rStyle w:val="a9"/>
      </w:rPr>
    </w:pPr>
    <w:r>
      <w:rPr>
        <w:rStyle w:val="a9"/>
      </w:rPr>
      <w:fldChar w:fldCharType="begin"/>
    </w:r>
    <w:r w:rsidR="00203105">
      <w:rPr>
        <w:rStyle w:val="a9"/>
      </w:rPr>
      <w:instrText xml:space="preserve">PAGE  </w:instrText>
    </w:r>
    <w:r>
      <w:rPr>
        <w:rStyle w:val="a9"/>
      </w:rPr>
      <w:fldChar w:fldCharType="separate"/>
    </w:r>
    <w:r w:rsidR="00621EA7">
      <w:rPr>
        <w:rStyle w:val="a9"/>
        <w:noProof/>
      </w:rPr>
      <w:t>9</w:t>
    </w:r>
    <w:r>
      <w:rPr>
        <w:rStyle w:val="a9"/>
      </w:rPr>
      <w:fldChar w:fldCharType="end"/>
    </w:r>
  </w:p>
  <w:p w:rsidR="00203105" w:rsidRDefault="00203105" w:rsidP="00203105">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F115D" w:rsidRDefault="00CF115D" w:rsidP="00CE6BF4">
      <w:r>
        <w:separator/>
      </w:r>
    </w:p>
  </w:footnote>
  <w:footnote w:type="continuationSeparator" w:id="0">
    <w:p w:rsidR="00CF115D" w:rsidRDefault="00CF115D" w:rsidP="00CE6BF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E6BF4" w:rsidRPr="00203105" w:rsidRDefault="00CE6BF4" w:rsidP="00203105">
    <w:pPr>
      <w:pStyle w:val="a7"/>
      <w:pBdr>
        <w:top w:val="none" w:sz="0" w:space="0" w:color="auto"/>
        <w:left w:val="none" w:sz="0" w:space="0" w:color="auto"/>
        <w:bottom w:val="none" w:sz="0" w:space="0" w:color="auto"/>
        <w:right w:val="none" w:sz="0" w:space="0" w:color="auto"/>
      </w:pBdr>
      <w:rPr>
        <w:szCs w:val="28"/>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A9083C"/>
    <w:multiLevelType w:val="hybridMultilevel"/>
    <w:tmpl w:val="EA7AC9AC"/>
    <w:lvl w:ilvl="0" w:tplc="7E2AB8E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57D359A"/>
    <w:multiLevelType w:val="hybridMultilevel"/>
    <w:tmpl w:val="110E91F2"/>
    <w:lvl w:ilvl="0" w:tplc="A18AB55C">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E6D2A1F"/>
    <w:multiLevelType w:val="hybridMultilevel"/>
    <w:tmpl w:val="1C38DCAC"/>
    <w:lvl w:ilvl="0" w:tplc="92FA1D5E">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3">
    <w:nsid w:val="117D2BC0"/>
    <w:multiLevelType w:val="hybridMultilevel"/>
    <w:tmpl w:val="E1C83B68"/>
    <w:lvl w:ilvl="0" w:tplc="5F1C53E4">
      <w:start w:val="1"/>
      <w:numFmt w:val="upperLetter"/>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7F25C16"/>
    <w:multiLevelType w:val="hybridMultilevel"/>
    <w:tmpl w:val="32FA1D80"/>
    <w:lvl w:ilvl="0" w:tplc="BB486D86">
      <w:start w:val="1"/>
      <w:numFmt w:val="decimal"/>
      <w:lvlText w:val="%1."/>
      <w:lvlJc w:val="left"/>
      <w:pPr>
        <w:ind w:left="1080" w:hanging="36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5">
    <w:nsid w:val="2F476662"/>
    <w:multiLevelType w:val="hybridMultilevel"/>
    <w:tmpl w:val="E766BF56"/>
    <w:lvl w:ilvl="0" w:tplc="B06C93E2">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6">
    <w:nsid w:val="3A3843C2"/>
    <w:multiLevelType w:val="hybridMultilevel"/>
    <w:tmpl w:val="76AC2A4A"/>
    <w:lvl w:ilvl="0" w:tplc="55E48804">
      <w:start w:val="1"/>
      <w:numFmt w:val="decimal"/>
      <w:lvlText w:val="%1．"/>
      <w:lvlJc w:val="left"/>
      <w:pPr>
        <w:ind w:left="720" w:hanging="720"/>
      </w:pPr>
      <w:rPr>
        <w:rFonts w:hAnsi="Times New Roman" w:cs="Times New Roman"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AB8525B"/>
    <w:multiLevelType w:val="hybridMultilevel"/>
    <w:tmpl w:val="68A4F380"/>
    <w:lvl w:ilvl="0" w:tplc="F6F6F08A">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6F1582D"/>
    <w:multiLevelType w:val="hybridMultilevel"/>
    <w:tmpl w:val="AFEA16D6"/>
    <w:lvl w:ilvl="0" w:tplc="91920E6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626178EA"/>
    <w:multiLevelType w:val="hybridMultilevel"/>
    <w:tmpl w:val="9B942902"/>
    <w:lvl w:ilvl="0" w:tplc="0FA45A02">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6E910BD0"/>
    <w:multiLevelType w:val="hybridMultilevel"/>
    <w:tmpl w:val="77EE6F98"/>
    <w:lvl w:ilvl="0" w:tplc="E69A4FE4">
      <w:start w:val="1"/>
      <w:numFmt w:val="decimalEnclosedCircle"/>
      <w:lvlText w:val="%1"/>
      <w:lvlJc w:val="left"/>
      <w:pPr>
        <w:ind w:left="825" w:hanging="360"/>
      </w:pPr>
      <w:rPr>
        <w:rFonts w:hint="default"/>
      </w:rPr>
    </w:lvl>
    <w:lvl w:ilvl="1" w:tplc="04090019" w:tentative="1">
      <w:start w:val="1"/>
      <w:numFmt w:val="lowerLetter"/>
      <w:lvlText w:val="%2)"/>
      <w:lvlJc w:val="left"/>
      <w:pPr>
        <w:ind w:left="1305" w:hanging="420"/>
      </w:pPr>
    </w:lvl>
    <w:lvl w:ilvl="2" w:tplc="0409001B" w:tentative="1">
      <w:start w:val="1"/>
      <w:numFmt w:val="lowerRoman"/>
      <w:lvlText w:val="%3."/>
      <w:lvlJc w:val="right"/>
      <w:pPr>
        <w:ind w:left="1725" w:hanging="420"/>
      </w:pPr>
    </w:lvl>
    <w:lvl w:ilvl="3" w:tplc="0409000F" w:tentative="1">
      <w:start w:val="1"/>
      <w:numFmt w:val="decimal"/>
      <w:lvlText w:val="%4."/>
      <w:lvlJc w:val="left"/>
      <w:pPr>
        <w:ind w:left="2145" w:hanging="420"/>
      </w:pPr>
    </w:lvl>
    <w:lvl w:ilvl="4" w:tplc="04090019" w:tentative="1">
      <w:start w:val="1"/>
      <w:numFmt w:val="lowerLetter"/>
      <w:lvlText w:val="%5)"/>
      <w:lvlJc w:val="left"/>
      <w:pPr>
        <w:ind w:left="2565" w:hanging="420"/>
      </w:pPr>
    </w:lvl>
    <w:lvl w:ilvl="5" w:tplc="0409001B" w:tentative="1">
      <w:start w:val="1"/>
      <w:numFmt w:val="lowerRoman"/>
      <w:lvlText w:val="%6."/>
      <w:lvlJc w:val="right"/>
      <w:pPr>
        <w:ind w:left="2985" w:hanging="420"/>
      </w:pPr>
    </w:lvl>
    <w:lvl w:ilvl="6" w:tplc="0409000F" w:tentative="1">
      <w:start w:val="1"/>
      <w:numFmt w:val="decimal"/>
      <w:lvlText w:val="%7."/>
      <w:lvlJc w:val="left"/>
      <w:pPr>
        <w:ind w:left="3405" w:hanging="420"/>
      </w:pPr>
    </w:lvl>
    <w:lvl w:ilvl="7" w:tplc="04090019" w:tentative="1">
      <w:start w:val="1"/>
      <w:numFmt w:val="lowerLetter"/>
      <w:lvlText w:val="%8)"/>
      <w:lvlJc w:val="left"/>
      <w:pPr>
        <w:ind w:left="3825" w:hanging="420"/>
      </w:pPr>
    </w:lvl>
    <w:lvl w:ilvl="8" w:tplc="0409001B" w:tentative="1">
      <w:start w:val="1"/>
      <w:numFmt w:val="lowerRoman"/>
      <w:lvlText w:val="%9."/>
      <w:lvlJc w:val="right"/>
      <w:pPr>
        <w:ind w:left="4245" w:hanging="420"/>
      </w:pPr>
    </w:lvl>
  </w:abstractNum>
  <w:abstractNum w:abstractNumId="11">
    <w:nsid w:val="770712C2"/>
    <w:multiLevelType w:val="hybridMultilevel"/>
    <w:tmpl w:val="378204D2"/>
    <w:lvl w:ilvl="0" w:tplc="C206DC34">
      <w:start w:val="1"/>
      <w:numFmt w:val="decimal"/>
      <w:lvlText w:val="（%1）"/>
      <w:lvlJc w:val="left"/>
      <w:pPr>
        <w:tabs>
          <w:tab w:val="num" w:pos="615"/>
        </w:tabs>
        <w:ind w:left="615" w:hanging="615"/>
      </w:pPr>
      <w:rPr>
        <w:rFonts w:cs="Times New Roman" w:hint="default"/>
      </w:rPr>
    </w:lvl>
    <w:lvl w:ilvl="1" w:tplc="04090019" w:tentative="1">
      <w:start w:val="1"/>
      <w:numFmt w:val="lowerLetter"/>
      <w:lvlText w:val="%2)"/>
      <w:lvlJc w:val="left"/>
      <w:pPr>
        <w:tabs>
          <w:tab w:val="num" w:pos="840"/>
        </w:tabs>
        <w:ind w:left="840" w:hanging="420"/>
      </w:pPr>
      <w:rPr>
        <w:rFonts w:cs="Times New Roman"/>
      </w:rPr>
    </w:lvl>
    <w:lvl w:ilvl="2" w:tplc="0409001B" w:tentative="1">
      <w:start w:val="1"/>
      <w:numFmt w:val="lowerRoman"/>
      <w:lvlText w:val="%3."/>
      <w:lvlJc w:val="righ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9" w:tentative="1">
      <w:start w:val="1"/>
      <w:numFmt w:val="lowerLetter"/>
      <w:lvlText w:val="%5)"/>
      <w:lvlJc w:val="left"/>
      <w:pPr>
        <w:tabs>
          <w:tab w:val="num" w:pos="2100"/>
        </w:tabs>
        <w:ind w:left="2100" w:hanging="420"/>
      </w:pPr>
      <w:rPr>
        <w:rFonts w:cs="Times New Roman"/>
      </w:rPr>
    </w:lvl>
    <w:lvl w:ilvl="5" w:tplc="0409001B" w:tentative="1">
      <w:start w:val="1"/>
      <w:numFmt w:val="lowerRoman"/>
      <w:lvlText w:val="%6."/>
      <w:lvlJc w:val="righ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9" w:tentative="1">
      <w:start w:val="1"/>
      <w:numFmt w:val="lowerLetter"/>
      <w:lvlText w:val="%8)"/>
      <w:lvlJc w:val="left"/>
      <w:pPr>
        <w:tabs>
          <w:tab w:val="num" w:pos="3360"/>
        </w:tabs>
        <w:ind w:left="3360" w:hanging="420"/>
      </w:pPr>
      <w:rPr>
        <w:rFonts w:cs="Times New Roman"/>
      </w:rPr>
    </w:lvl>
    <w:lvl w:ilvl="8" w:tplc="0409001B" w:tentative="1">
      <w:start w:val="1"/>
      <w:numFmt w:val="lowerRoman"/>
      <w:lvlText w:val="%9."/>
      <w:lvlJc w:val="right"/>
      <w:pPr>
        <w:tabs>
          <w:tab w:val="num" w:pos="3780"/>
        </w:tabs>
        <w:ind w:left="3780" w:hanging="420"/>
      </w:pPr>
      <w:rPr>
        <w:rFonts w:cs="Times New Roman"/>
      </w:rPr>
    </w:lvl>
  </w:abstractNum>
  <w:abstractNum w:abstractNumId="12">
    <w:nsid w:val="799C2A35"/>
    <w:multiLevelType w:val="hybridMultilevel"/>
    <w:tmpl w:val="93243F9A"/>
    <w:lvl w:ilvl="0" w:tplc="C33C5FF4">
      <w:start w:val="1"/>
      <w:numFmt w:val="decimalEnclosedCircle"/>
      <w:lvlText w:val="%1"/>
      <w:lvlJc w:val="left"/>
      <w:pPr>
        <w:ind w:left="714" w:hanging="360"/>
      </w:pPr>
      <w:rPr>
        <w:rFonts w:hint="default"/>
      </w:rPr>
    </w:lvl>
    <w:lvl w:ilvl="1" w:tplc="04090019" w:tentative="1">
      <w:start w:val="1"/>
      <w:numFmt w:val="lowerLetter"/>
      <w:lvlText w:val="%2)"/>
      <w:lvlJc w:val="left"/>
      <w:pPr>
        <w:ind w:left="1194" w:hanging="420"/>
      </w:pPr>
    </w:lvl>
    <w:lvl w:ilvl="2" w:tplc="0409001B" w:tentative="1">
      <w:start w:val="1"/>
      <w:numFmt w:val="lowerRoman"/>
      <w:lvlText w:val="%3."/>
      <w:lvlJc w:val="right"/>
      <w:pPr>
        <w:ind w:left="1614" w:hanging="420"/>
      </w:pPr>
    </w:lvl>
    <w:lvl w:ilvl="3" w:tplc="0409000F" w:tentative="1">
      <w:start w:val="1"/>
      <w:numFmt w:val="decimal"/>
      <w:lvlText w:val="%4."/>
      <w:lvlJc w:val="left"/>
      <w:pPr>
        <w:ind w:left="2034" w:hanging="420"/>
      </w:pPr>
    </w:lvl>
    <w:lvl w:ilvl="4" w:tplc="04090019" w:tentative="1">
      <w:start w:val="1"/>
      <w:numFmt w:val="lowerLetter"/>
      <w:lvlText w:val="%5)"/>
      <w:lvlJc w:val="left"/>
      <w:pPr>
        <w:ind w:left="2454" w:hanging="420"/>
      </w:pPr>
    </w:lvl>
    <w:lvl w:ilvl="5" w:tplc="0409001B" w:tentative="1">
      <w:start w:val="1"/>
      <w:numFmt w:val="lowerRoman"/>
      <w:lvlText w:val="%6."/>
      <w:lvlJc w:val="right"/>
      <w:pPr>
        <w:ind w:left="2874" w:hanging="420"/>
      </w:pPr>
    </w:lvl>
    <w:lvl w:ilvl="6" w:tplc="0409000F" w:tentative="1">
      <w:start w:val="1"/>
      <w:numFmt w:val="decimal"/>
      <w:lvlText w:val="%7."/>
      <w:lvlJc w:val="left"/>
      <w:pPr>
        <w:ind w:left="3294" w:hanging="420"/>
      </w:pPr>
    </w:lvl>
    <w:lvl w:ilvl="7" w:tplc="04090019" w:tentative="1">
      <w:start w:val="1"/>
      <w:numFmt w:val="lowerLetter"/>
      <w:lvlText w:val="%8)"/>
      <w:lvlJc w:val="left"/>
      <w:pPr>
        <w:ind w:left="3714" w:hanging="420"/>
      </w:pPr>
    </w:lvl>
    <w:lvl w:ilvl="8" w:tplc="0409001B" w:tentative="1">
      <w:start w:val="1"/>
      <w:numFmt w:val="lowerRoman"/>
      <w:lvlText w:val="%9."/>
      <w:lvlJc w:val="right"/>
      <w:pPr>
        <w:ind w:left="4134" w:hanging="420"/>
      </w:pPr>
    </w:lvl>
  </w:abstractNum>
  <w:num w:numId="1">
    <w:abstractNumId w:val="6"/>
  </w:num>
  <w:num w:numId="2">
    <w:abstractNumId w:val="11"/>
  </w:num>
  <w:num w:numId="3">
    <w:abstractNumId w:val="12"/>
  </w:num>
  <w:num w:numId="4">
    <w:abstractNumId w:val="5"/>
  </w:num>
  <w:num w:numId="5">
    <w:abstractNumId w:val="2"/>
  </w:num>
  <w:num w:numId="6">
    <w:abstractNumId w:val="10"/>
  </w:num>
  <w:num w:numId="7">
    <w:abstractNumId w:val="9"/>
  </w:num>
  <w:num w:numId="8">
    <w:abstractNumId w:val="8"/>
  </w:num>
  <w:num w:numId="9">
    <w:abstractNumId w:val="7"/>
  </w:num>
  <w:num w:numId="10">
    <w:abstractNumId w:val="4"/>
  </w:num>
  <w:num w:numId="11">
    <w:abstractNumId w:val="0"/>
  </w:num>
  <w:num w:numId="12">
    <w:abstractNumId w:val="1"/>
  </w:num>
  <w:num w:numId="13">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removePersonalInformation/>
  <w:bordersDoNotSurroundHeader/>
  <w:bordersDoNotSurroundFooter/>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1001A"/>
    <w:rsid w:val="00036B54"/>
    <w:rsid w:val="0012059E"/>
    <w:rsid w:val="00172A27"/>
    <w:rsid w:val="002023EC"/>
    <w:rsid w:val="00203105"/>
    <w:rsid w:val="00254170"/>
    <w:rsid w:val="00347821"/>
    <w:rsid w:val="00420826"/>
    <w:rsid w:val="0047242B"/>
    <w:rsid w:val="004932BA"/>
    <w:rsid w:val="004B55E4"/>
    <w:rsid w:val="004D04CE"/>
    <w:rsid w:val="004D2AA0"/>
    <w:rsid w:val="00616A96"/>
    <w:rsid w:val="00621EA7"/>
    <w:rsid w:val="0064143A"/>
    <w:rsid w:val="00660089"/>
    <w:rsid w:val="00661634"/>
    <w:rsid w:val="00666F4B"/>
    <w:rsid w:val="006D5E81"/>
    <w:rsid w:val="006F0AC1"/>
    <w:rsid w:val="0070283C"/>
    <w:rsid w:val="007409DA"/>
    <w:rsid w:val="00772308"/>
    <w:rsid w:val="0077443F"/>
    <w:rsid w:val="008B3732"/>
    <w:rsid w:val="009035FD"/>
    <w:rsid w:val="009929D8"/>
    <w:rsid w:val="00A02601"/>
    <w:rsid w:val="00A84FC2"/>
    <w:rsid w:val="00AB78F5"/>
    <w:rsid w:val="00AE6C06"/>
    <w:rsid w:val="00B116DF"/>
    <w:rsid w:val="00BF2864"/>
    <w:rsid w:val="00C3132A"/>
    <w:rsid w:val="00C40535"/>
    <w:rsid w:val="00C44118"/>
    <w:rsid w:val="00C45FD9"/>
    <w:rsid w:val="00C718E4"/>
    <w:rsid w:val="00C866F5"/>
    <w:rsid w:val="00CC3866"/>
    <w:rsid w:val="00CE6BF4"/>
    <w:rsid w:val="00CF115D"/>
    <w:rsid w:val="00CF6E86"/>
    <w:rsid w:val="00D474BB"/>
    <w:rsid w:val="00D90395"/>
    <w:rsid w:val="00DB3424"/>
    <w:rsid w:val="00EE030B"/>
    <w:rsid w:val="00F055CD"/>
    <w:rsid w:val="00F0692E"/>
    <w:rsid w:val="00F837CB"/>
    <w:rsid w:val="00F9407A"/>
    <w:rsid w:val="00FD65A2"/>
    <w:rsid w:val="07A64E8C"/>
    <w:rsid w:val="0EBD1213"/>
    <w:rsid w:val="28EF5CEF"/>
    <w:rsid w:val="315B05EF"/>
    <w:rsid w:val="51496B1C"/>
    <w:rsid w:val="53E64A95"/>
    <w:rsid w:val="5A7341F3"/>
    <w:rsid w:val="62510F7A"/>
    <w:rsid w:val="6EC25BF9"/>
    <w:rsid w:val="6F595902"/>
    <w:rsid w:val="72BC1561"/>
    <w:rsid w:val="738B05FB"/>
    <w:rsid w:val="76170647"/>
    <w:rsid w:val="76FD3618"/>
    <w:rsid w:val="7D4D72C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uiPriority="99" w:qFormat="1"/>
    <w:lsdException w:name="footer" w:uiPriority="99" w:qFormat="1"/>
    <w:lsdException w:name="caption" w:semiHidden="1" w:unhideWhenUsed="1" w:qFormat="1"/>
    <w:lsdException w:name="annotation reference" w:qFormat="1"/>
    <w:lsdException w:name="page number" w:qFormat="1"/>
    <w:lsdException w:name="Title" w:qFormat="1"/>
    <w:lsdException w:name="Default Paragraph Font" w:uiPriority="1" w:unhideWhenUsed="1" w:qFormat="1"/>
    <w:lsdException w:name="Subtitle" w:qFormat="1"/>
    <w:lsdException w:name="Hyperlink" w:uiPriority="99" w:qFormat="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uiPriority="99"/>
    <w:lsdException w:name="Normal Table"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qFormat="1"/>
    <w:lsdException w:name="Table Grid" w:semiHidden="1" w:uiPriority="99" w:unhideWhenUsed="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E6BF4"/>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rsid w:val="00CE6BF4"/>
    <w:pPr>
      <w:jc w:val="left"/>
    </w:pPr>
    <w:rPr>
      <w:szCs w:val="24"/>
    </w:rPr>
  </w:style>
  <w:style w:type="paragraph" w:styleId="a4">
    <w:name w:val="Plain Text"/>
    <w:basedOn w:val="a"/>
    <w:qFormat/>
    <w:rsid w:val="00CE6BF4"/>
    <w:rPr>
      <w:rFonts w:ascii="宋体" w:hAnsi="Courier New" w:cs="Courier New"/>
      <w:szCs w:val="21"/>
    </w:rPr>
  </w:style>
  <w:style w:type="paragraph" w:styleId="a5">
    <w:name w:val="Balloon Text"/>
    <w:basedOn w:val="a"/>
    <w:link w:val="Char"/>
    <w:qFormat/>
    <w:rsid w:val="00CE6BF4"/>
    <w:rPr>
      <w:sz w:val="18"/>
      <w:szCs w:val="18"/>
    </w:rPr>
  </w:style>
  <w:style w:type="paragraph" w:styleId="a6">
    <w:name w:val="footer"/>
    <w:basedOn w:val="a"/>
    <w:link w:val="Char0"/>
    <w:uiPriority w:val="99"/>
    <w:qFormat/>
    <w:rsid w:val="00CE6BF4"/>
    <w:pPr>
      <w:tabs>
        <w:tab w:val="center" w:pos="4153"/>
        <w:tab w:val="right" w:pos="8306"/>
      </w:tabs>
      <w:snapToGrid w:val="0"/>
      <w:jc w:val="left"/>
    </w:pPr>
    <w:rPr>
      <w:sz w:val="18"/>
    </w:rPr>
  </w:style>
  <w:style w:type="paragraph" w:styleId="a7">
    <w:name w:val="header"/>
    <w:basedOn w:val="a"/>
    <w:link w:val="Char1"/>
    <w:uiPriority w:val="99"/>
    <w:qFormat/>
    <w:rsid w:val="00CE6BF4"/>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8">
    <w:name w:val="Strong"/>
    <w:qFormat/>
    <w:rsid w:val="00CE6BF4"/>
    <w:rPr>
      <w:b/>
      <w:bCs/>
    </w:rPr>
  </w:style>
  <w:style w:type="character" w:styleId="a9">
    <w:name w:val="page number"/>
    <w:basedOn w:val="a0"/>
    <w:qFormat/>
    <w:rsid w:val="00CE6BF4"/>
  </w:style>
  <w:style w:type="character" w:styleId="aa">
    <w:name w:val="Hyperlink"/>
    <w:uiPriority w:val="99"/>
    <w:qFormat/>
    <w:rsid w:val="00CE6BF4"/>
    <w:rPr>
      <w:color w:val="0000FF"/>
      <w:u w:val="single"/>
    </w:rPr>
  </w:style>
  <w:style w:type="character" w:styleId="ab">
    <w:name w:val="annotation reference"/>
    <w:qFormat/>
    <w:rsid w:val="00CE6BF4"/>
    <w:rPr>
      <w:sz w:val="21"/>
      <w:szCs w:val="21"/>
    </w:rPr>
  </w:style>
  <w:style w:type="character" w:customStyle="1" w:styleId="subtitles0">
    <w:name w:val="sub_title s0"/>
    <w:basedOn w:val="a0"/>
    <w:qFormat/>
    <w:rsid w:val="00CE6BF4"/>
  </w:style>
  <w:style w:type="character" w:customStyle="1" w:styleId="1">
    <w:name w:val="页码1"/>
    <w:basedOn w:val="a0"/>
    <w:qFormat/>
    <w:rsid w:val="00CE6BF4"/>
  </w:style>
  <w:style w:type="paragraph" w:customStyle="1" w:styleId="10">
    <w:name w:val="无间隔1"/>
    <w:qFormat/>
    <w:rsid w:val="00CE6BF4"/>
    <w:pPr>
      <w:widowControl w:val="0"/>
      <w:jc w:val="both"/>
    </w:pPr>
    <w:rPr>
      <w:rFonts w:ascii="Calibri" w:hAnsi="Calibri"/>
      <w:kern w:val="2"/>
      <w:sz w:val="21"/>
      <w:szCs w:val="22"/>
    </w:rPr>
  </w:style>
  <w:style w:type="paragraph" w:customStyle="1" w:styleId="CharCharCharCharCharCharCharCharCharCharCharCharCharCharCharCharCharCharChar">
    <w:name w:val="Char Char Char Char Char Char Char Char Char Char Char Char Char Char Char Char Char Char Char"/>
    <w:basedOn w:val="a"/>
    <w:qFormat/>
    <w:rsid w:val="00CE6BF4"/>
    <w:pPr>
      <w:widowControl/>
      <w:spacing w:line="300" w:lineRule="auto"/>
      <w:ind w:firstLineChars="200" w:firstLine="200"/>
    </w:pPr>
  </w:style>
  <w:style w:type="paragraph" w:customStyle="1" w:styleId="Char3Char">
    <w:name w:val="Char3 Char"/>
    <w:basedOn w:val="a"/>
    <w:qFormat/>
    <w:rsid w:val="00CE6BF4"/>
    <w:pPr>
      <w:widowControl/>
      <w:spacing w:line="300" w:lineRule="auto"/>
      <w:ind w:firstLineChars="200" w:firstLine="200"/>
    </w:pPr>
  </w:style>
  <w:style w:type="paragraph" w:customStyle="1" w:styleId="11">
    <w:name w:val="列出段落1"/>
    <w:basedOn w:val="a"/>
    <w:qFormat/>
    <w:rsid w:val="00CE6BF4"/>
    <w:pPr>
      <w:ind w:firstLineChars="200" w:firstLine="420"/>
    </w:pPr>
    <w:rPr>
      <w:rFonts w:ascii="Calibri" w:hAnsi="Calibri"/>
    </w:rPr>
  </w:style>
  <w:style w:type="paragraph" w:customStyle="1" w:styleId="p0">
    <w:name w:val="p0"/>
    <w:basedOn w:val="a"/>
    <w:qFormat/>
    <w:rsid w:val="00CE6BF4"/>
    <w:pPr>
      <w:widowControl/>
    </w:pPr>
    <w:rPr>
      <w:rFonts w:ascii="Calibri" w:hAnsi="Calibri"/>
      <w:kern w:val="0"/>
      <w:szCs w:val="21"/>
    </w:rPr>
  </w:style>
  <w:style w:type="paragraph" w:customStyle="1" w:styleId="msonormalcxspmiddle">
    <w:name w:val="msonormalcxspmiddle"/>
    <w:basedOn w:val="a"/>
    <w:qFormat/>
    <w:rsid w:val="00CE6BF4"/>
    <w:pPr>
      <w:widowControl/>
      <w:spacing w:before="100" w:beforeAutospacing="1" w:after="100" w:afterAutospacing="1"/>
      <w:jc w:val="left"/>
    </w:pPr>
    <w:rPr>
      <w:rFonts w:ascii="Arial Unicode MS" w:eastAsia="Arial Unicode MS" w:hAnsi="Arial Unicode MS"/>
      <w:color w:val="000000"/>
      <w:kern w:val="0"/>
      <w:sz w:val="24"/>
      <w:szCs w:val="24"/>
    </w:rPr>
  </w:style>
  <w:style w:type="character" w:customStyle="1" w:styleId="Char0">
    <w:name w:val="页脚 Char"/>
    <w:link w:val="a6"/>
    <w:uiPriority w:val="99"/>
    <w:rsid w:val="00772308"/>
    <w:rPr>
      <w:kern w:val="2"/>
      <w:sz w:val="18"/>
      <w:szCs w:val="22"/>
    </w:rPr>
  </w:style>
  <w:style w:type="character" w:customStyle="1" w:styleId="Char1">
    <w:name w:val="页眉 Char"/>
    <w:link w:val="a7"/>
    <w:uiPriority w:val="99"/>
    <w:rsid w:val="00772308"/>
    <w:rPr>
      <w:kern w:val="2"/>
      <w:sz w:val="18"/>
      <w:szCs w:val="22"/>
    </w:rPr>
  </w:style>
  <w:style w:type="character" w:customStyle="1" w:styleId="Char">
    <w:name w:val="批注框文本 Char"/>
    <w:link w:val="a5"/>
    <w:rsid w:val="00772308"/>
    <w:rPr>
      <w:kern w:val="2"/>
      <w:sz w:val="18"/>
      <w:szCs w:val="18"/>
    </w:rPr>
  </w:style>
  <w:style w:type="paragraph" w:styleId="ac">
    <w:name w:val="Normal (Web)"/>
    <w:basedOn w:val="a"/>
    <w:uiPriority w:val="99"/>
    <w:unhideWhenUsed/>
    <w:rsid w:val="004B55E4"/>
    <w:pPr>
      <w:widowControl/>
      <w:spacing w:before="100" w:beforeAutospacing="1" w:after="100" w:afterAutospacing="1"/>
      <w:jc w:val="left"/>
    </w:pPr>
    <w:rPr>
      <w:rFonts w:ascii="宋体" w:hAnsi="宋体" w:cs="宋体"/>
      <w:kern w:val="0"/>
      <w:sz w:val="24"/>
      <w:szCs w:val="24"/>
    </w:rPr>
  </w:style>
  <w:style w:type="paragraph" w:styleId="ad">
    <w:name w:val="List Paragraph"/>
    <w:basedOn w:val="a"/>
    <w:uiPriority w:val="34"/>
    <w:qFormat/>
    <w:rsid w:val="00DB3424"/>
    <w:pPr>
      <w:ind w:firstLineChars="200" w:firstLine="420"/>
    </w:pPr>
    <w:rPr>
      <w:rFonts w:asciiTheme="minorHAnsi" w:eastAsiaTheme="minorEastAsia" w:hAnsiTheme="minorHAnsi" w:cstheme="minorBidi"/>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1496</Words>
  <Characters>8532</Characters>
  <Application>Microsoft Office Word</Application>
  <DocSecurity>0</DocSecurity>
  <Lines>71</Lines>
  <Paragraphs>20</Paragraphs>
  <ScaleCrop>false</ScaleCrop>
  <LinksUpToDate>false</LinksUpToDate>
  <CharactersWithSpaces>10008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（解析版）2014年高考山东卷英语试题解析（精编版）.doc</dc:title>
  <dc:subject>（解析版）2014年高考山东卷英语试题解析（精编版）.doc</dc:subject>
  <cp:keywords>试卷、教案、课件、论文、素材</cp:keywords>
  <dc:description>学科网(www.zxxk.com)--教育资源门户，提供试卷、教案、课件、论文、素材及各类教学资源下载，还有大量而丰富的教学相关资讯！</dc:description>
  <cp:lastModifiedBy/>
  <cp:revision>1</cp:revision>
  <dcterms:created xsi:type="dcterms:W3CDTF">2015-05-25T08:35:00Z</dcterms:created>
  <dcterms:modified xsi:type="dcterms:W3CDTF">2018-12-20T09:13:00Z</dcterms:modified>
  <cp:category>学科网WORD文档</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来源">
    <vt:lpwstr>学科网(Zxxk.Com)</vt:lpwstr>
  </property>
  <property fmtid="{D5CDD505-2E9C-101B-9397-08002B2CF9AE}" pid="3" name="网址">
    <vt:lpwstr>http://www.zxxk.com</vt:lpwstr>
  </property>
  <property fmtid="{D5CDD505-2E9C-101B-9397-08002B2CF9AE}" pid="4" name="所有者">
    <vt:lpwstr>北京今日学易科技有限公司</vt:lpwstr>
  </property>
  <property fmtid="{D5CDD505-2E9C-101B-9397-08002B2CF9AE}" pid="5" name="KSOProductBuildVer">
    <vt:lpwstr>2052-10.1.0.5559</vt:lpwstr>
  </property>
</Properties>
</file>